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9" w:type="dxa"/>
        <w:jc w:val="center"/>
        <w:tblLook w:val="01E0" w:firstRow="1" w:lastRow="1" w:firstColumn="1" w:lastColumn="1" w:noHBand="0" w:noVBand="0"/>
      </w:tblPr>
      <w:tblGrid>
        <w:gridCol w:w="3274"/>
        <w:gridCol w:w="6095"/>
      </w:tblGrid>
      <w:tr w:rsidR="002E054C" w:rsidRPr="002E054C" w:rsidTr="006C50AC">
        <w:trPr>
          <w:jc w:val="center"/>
        </w:trPr>
        <w:tc>
          <w:tcPr>
            <w:tcW w:w="3274" w:type="dxa"/>
          </w:tcPr>
          <w:p w:rsidR="002E054C" w:rsidRPr="002E054C" w:rsidRDefault="002E054C" w:rsidP="00710C58">
            <w:pPr>
              <w:spacing w:after="0"/>
              <w:jc w:val="center"/>
              <w:rPr>
                <w:rFonts w:ascii="Times New Roman" w:hAnsi="Times New Roman" w:cs="Times New Roman"/>
                <w:b/>
                <w:sz w:val="28"/>
                <w:szCs w:val="28"/>
              </w:rPr>
            </w:pPr>
            <w:r w:rsidRPr="002E054C">
              <w:rPr>
                <w:rFonts w:ascii="Times New Roman" w:hAnsi="Times New Roman" w:cs="Times New Roman"/>
                <w:b/>
                <w:sz w:val="28"/>
                <w:szCs w:val="28"/>
              </w:rPr>
              <w:t>HỘI ĐỒNG NHÂN DÂN</w:t>
            </w:r>
          </w:p>
          <w:p w:rsidR="002E054C" w:rsidRPr="002E054C" w:rsidRDefault="002E054C" w:rsidP="00710C58">
            <w:pPr>
              <w:spacing w:after="0"/>
              <w:jc w:val="center"/>
              <w:rPr>
                <w:rFonts w:ascii="Times New Roman" w:hAnsi="Times New Roman" w:cs="Times New Roman"/>
                <w:b/>
                <w:sz w:val="28"/>
                <w:szCs w:val="28"/>
              </w:rPr>
            </w:pPr>
            <w:r w:rsidRPr="002E054C">
              <w:rPr>
                <w:rFonts w:ascii="Times New Roman" w:hAnsi="Times New Roman" w:cs="Times New Roman"/>
                <w:b/>
                <w:sz w:val="28"/>
                <w:szCs w:val="28"/>
              </w:rPr>
              <w:t>THỊ TRẤN TỦA CHÙA</w:t>
            </w:r>
          </w:p>
          <w:p w:rsidR="002E054C" w:rsidRPr="002E054C" w:rsidRDefault="002E054C" w:rsidP="00710C58">
            <w:pPr>
              <w:spacing w:after="0"/>
              <w:jc w:val="center"/>
              <w:rPr>
                <w:rFonts w:ascii="Times New Roman" w:hAnsi="Times New Roman" w:cs="Times New Roman"/>
                <w:b/>
                <w:sz w:val="28"/>
                <w:szCs w:val="28"/>
              </w:rPr>
            </w:pPr>
            <w:r>
              <w:rPr>
                <w:rFonts w:ascii="Times New Roman" w:hAnsi="Times New Roman" w:cs="Times New Roman"/>
                <w:b/>
                <w:sz w:val="28"/>
                <w:szCs w:val="28"/>
              </w:rPr>
              <w:t>–––––––––</w:t>
            </w:r>
          </w:p>
        </w:tc>
        <w:tc>
          <w:tcPr>
            <w:tcW w:w="6095" w:type="dxa"/>
          </w:tcPr>
          <w:p w:rsidR="002E054C" w:rsidRPr="002E054C" w:rsidRDefault="002E054C" w:rsidP="00710C58">
            <w:pPr>
              <w:spacing w:after="0"/>
              <w:jc w:val="center"/>
              <w:rPr>
                <w:rFonts w:ascii="Times New Roman" w:hAnsi="Times New Roman" w:cs="Times New Roman"/>
                <w:b/>
                <w:sz w:val="28"/>
                <w:szCs w:val="28"/>
              </w:rPr>
            </w:pPr>
            <w:r w:rsidRPr="002E054C">
              <w:rPr>
                <w:rFonts w:ascii="Times New Roman" w:hAnsi="Times New Roman" w:cs="Times New Roman"/>
                <w:b/>
                <w:sz w:val="28"/>
                <w:szCs w:val="28"/>
              </w:rPr>
              <w:t>CỘNG HÒA XÃ HỘI CHỦ NGHĨA VIỆT NAM</w:t>
            </w:r>
          </w:p>
          <w:p w:rsidR="002E054C" w:rsidRPr="002E054C" w:rsidRDefault="002E054C" w:rsidP="00710C58">
            <w:pPr>
              <w:spacing w:after="0"/>
              <w:jc w:val="center"/>
              <w:rPr>
                <w:rFonts w:ascii="Times New Roman" w:hAnsi="Times New Roman" w:cs="Times New Roman"/>
                <w:b/>
                <w:sz w:val="28"/>
                <w:szCs w:val="28"/>
              </w:rPr>
            </w:pPr>
            <w:r w:rsidRPr="002E054C">
              <w:rPr>
                <w:rFonts w:ascii="Times New Roman" w:hAnsi="Times New Roman" w:cs="Times New Roman"/>
                <w:b/>
                <w:sz w:val="28"/>
                <w:szCs w:val="28"/>
              </w:rPr>
              <w:t>Độc lập - Tự do - Hạnh phúc</w:t>
            </w:r>
          </w:p>
          <w:p w:rsidR="002E054C" w:rsidRPr="002E054C" w:rsidRDefault="002E054C" w:rsidP="00710C58">
            <w:pPr>
              <w:spacing w:after="0"/>
              <w:jc w:val="center"/>
              <w:rPr>
                <w:rFonts w:ascii="Times New Roman" w:hAnsi="Times New Roman" w:cs="Times New Roman"/>
                <w:i/>
                <w:sz w:val="28"/>
                <w:szCs w:val="28"/>
              </w:rPr>
            </w:pPr>
            <w:r w:rsidRPr="002E054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770890</wp:posOffset>
                      </wp:positionH>
                      <wp:positionV relativeFrom="paragraph">
                        <wp:posOffset>20320</wp:posOffset>
                      </wp:positionV>
                      <wp:extent cx="2133600" cy="0"/>
                      <wp:effectExtent l="8890" t="10795" r="1016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CF39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pt,1.6pt" to="228.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"/>
                  </w:pict>
                </mc:Fallback>
              </mc:AlternateContent>
            </w:r>
          </w:p>
          <w:p w:rsidR="002E054C" w:rsidRPr="002E054C" w:rsidRDefault="002E054C" w:rsidP="00710C58">
            <w:pPr>
              <w:spacing w:after="0"/>
              <w:jc w:val="center"/>
              <w:rPr>
                <w:rFonts w:ascii="Times New Roman" w:hAnsi="Times New Roman" w:cs="Times New Roman"/>
                <w:i/>
                <w:sz w:val="28"/>
                <w:szCs w:val="28"/>
              </w:rPr>
            </w:pPr>
          </w:p>
          <w:p w:rsidR="002E054C" w:rsidRPr="002E054C" w:rsidRDefault="002E054C" w:rsidP="00527DCC">
            <w:pPr>
              <w:spacing w:after="0"/>
              <w:jc w:val="right"/>
              <w:rPr>
                <w:rFonts w:ascii="Times New Roman" w:hAnsi="Times New Roman" w:cs="Times New Roman"/>
                <w:i/>
                <w:sz w:val="28"/>
                <w:szCs w:val="28"/>
              </w:rPr>
            </w:pPr>
            <w:r w:rsidRPr="002E054C">
              <w:rPr>
                <w:rFonts w:ascii="Times New Roman" w:hAnsi="Times New Roman" w:cs="Times New Roman"/>
                <w:i/>
                <w:sz w:val="28"/>
                <w:szCs w:val="28"/>
              </w:rPr>
              <w:t xml:space="preserve">Thị trấn Tủa Chùa, ngày </w:t>
            </w:r>
            <w:r w:rsidR="00527DCC">
              <w:rPr>
                <w:rFonts w:ascii="Times New Roman" w:hAnsi="Times New Roman" w:cs="Times New Roman"/>
                <w:i/>
                <w:sz w:val="28"/>
                <w:szCs w:val="28"/>
              </w:rPr>
              <w:t>17</w:t>
            </w:r>
            <w:r w:rsidRPr="002E054C">
              <w:rPr>
                <w:rFonts w:ascii="Times New Roman" w:hAnsi="Times New Roman" w:cs="Times New Roman"/>
                <w:i/>
                <w:sz w:val="28"/>
                <w:szCs w:val="28"/>
              </w:rPr>
              <w:t xml:space="preserve"> tháng </w:t>
            </w:r>
            <w:r>
              <w:rPr>
                <w:rFonts w:ascii="Times New Roman" w:hAnsi="Times New Roman" w:cs="Times New Roman"/>
                <w:i/>
                <w:sz w:val="28"/>
                <w:szCs w:val="28"/>
              </w:rPr>
              <w:t>8</w:t>
            </w:r>
            <w:r w:rsidRPr="002E054C">
              <w:rPr>
                <w:rFonts w:ascii="Times New Roman" w:hAnsi="Times New Roman" w:cs="Times New Roman"/>
                <w:i/>
                <w:sz w:val="28"/>
                <w:szCs w:val="28"/>
              </w:rPr>
              <w:t xml:space="preserve"> năm 2023</w:t>
            </w:r>
          </w:p>
        </w:tc>
      </w:tr>
    </w:tbl>
    <w:p w:rsidR="002E054C" w:rsidRDefault="002E054C" w:rsidP="00710C58">
      <w:pPr>
        <w:spacing w:after="0"/>
        <w:jc w:val="both"/>
        <w:rPr>
          <w:rFonts w:ascii="Times New Roman" w:hAnsi="Times New Roman" w:cs="Times New Roman"/>
          <w:sz w:val="28"/>
          <w:szCs w:val="28"/>
        </w:rPr>
      </w:pPr>
    </w:p>
    <w:p w:rsidR="002E054C" w:rsidRPr="00C34C4A" w:rsidRDefault="002E054C" w:rsidP="00710C58">
      <w:pPr>
        <w:spacing w:after="0"/>
        <w:jc w:val="center"/>
        <w:rPr>
          <w:rFonts w:ascii="Times New Roman" w:hAnsi="Times New Roman" w:cs="Times New Roman"/>
          <w:b/>
          <w:sz w:val="28"/>
          <w:szCs w:val="28"/>
        </w:rPr>
      </w:pPr>
      <w:r w:rsidRPr="00C34C4A">
        <w:rPr>
          <w:rFonts w:ascii="Times New Roman" w:hAnsi="Times New Roman" w:cs="Times New Roman"/>
          <w:b/>
          <w:sz w:val="28"/>
          <w:szCs w:val="28"/>
        </w:rPr>
        <w:t>BÁO CÁO THAM LUẬN</w:t>
      </w:r>
    </w:p>
    <w:p w:rsidR="002E054C" w:rsidRDefault="002E054C" w:rsidP="00710C58">
      <w:pPr>
        <w:spacing w:after="0"/>
        <w:jc w:val="center"/>
        <w:rPr>
          <w:rFonts w:ascii="Times New Roman" w:hAnsi="Times New Roman" w:cs="Times New Roman"/>
          <w:b/>
          <w:sz w:val="28"/>
          <w:szCs w:val="28"/>
        </w:rPr>
      </w:pPr>
      <w:r w:rsidRPr="00C34C4A">
        <w:rPr>
          <w:rFonts w:ascii="Times New Roman" w:hAnsi="Times New Roman" w:cs="Times New Roman"/>
          <w:b/>
          <w:sz w:val="28"/>
          <w:szCs w:val="28"/>
        </w:rPr>
        <w:t xml:space="preserve">Về </w:t>
      </w:r>
      <w:r w:rsidR="00C34C4A" w:rsidRPr="00C34C4A">
        <w:rPr>
          <w:rFonts w:ascii="Times New Roman" w:hAnsi="Times New Roman" w:cs="Times New Roman"/>
          <w:b/>
          <w:sz w:val="28"/>
          <w:szCs w:val="28"/>
        </w:rPr>
        <w:t>lựa chọn nhóm vấn đề chất tại kỳ họp HĐND</w:t>
      </w:r>
    </w:p>
    <w:p w:rsidR="00C34C4A" w:rsidRPr="002E054C" w:rsidRDefault="00272F84" w:rsidP="00272F84">
      <w:pPr>
        <w:spacing w:after="0"/>
        <w:jc w:val="center"/>
        <w:rPr>
          <w:rFonts w:ascii="Times New Roman" w:hAnsi="Times New Roman" w:cs="Times New Roman"/>
          <w:sz w:val="28"/>
          <w:szCs w:val="28"/>
        </w:rPr>
      </w:pPr>
      <w:r>
        <w:rPr>
          <w:rFonts w:ascii="Times New Roman" w:hAnsi="Times New Roman" w:cs="Times New Roman"/>
          <w:b/>
          <w:sz w:val="28"/>
          <w:szCs w:val="28"/>
        </w:rPr>
        <w:t>––––––––––––</w:t>
      </w:r>
    </w:p>
    <w:p w:rsidR="00C34C4A" w:rsidRDefault="00C34C4A" w:rsidP="00710C58">
      <w:pPr>
        <w:spacing w:after="0"/>
        <w:jc w:val="both"/>
        <w:rPr>
          <w:rFonts w:ascii="Times New Roman" w:hAnsi="Times New Roman" w:cs="Times New Roman"/>
          <w:sz w:val="28"/>
          <w:szCs w:val="28"/>
        </w:rPr>
      </w:pPr>
    </w:p>
    <w:p w:rsidR="00CD5846" w:rsidRPr="00CD5846" w:rsidRDefault="00CD5846" w:rsidP="00CD5846">
      <w:pPr>
        <w:spacing w:before="60" w:after="60"/>
        <w:ind w:firstLine="720"/>
        <w:jc w:val="both"/>
        <w:rPr>
          <w:rFonts w:ascii="Times New Roman" w:hAnsi="Times New Roman" w:cs="Times New Roman"/>
          <w:i/>
          <w:sz w:val="28"/>
          <w:szCs w:val="28"/>
        </w:rPr>
      </w:pPr>
      <w:r w:rsidRPr="00CD5846">
        <w:rPr>
          <w:rFonts w:ascii="Times New Roman" w:hAnsi="Times New Roman" w:cs="Times New Roman"/>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D5846" w:rsidRPr="00CD5846" w:rsidRDefault="00CD5846" w:rsidP="00CD5846">
      <w:pPr>
        <w:spacing w:before="60" w:after="60"/>
        <w:ind w:firstLine="720"/>
        <w:jc w:val="both"/>
        <w:rPr>
          <w:rFonts w:ascii="Times New Roman" w:hAnsi="Times New Roman" w:cs="Times New Roman"/>
          <w:i/>
          <w:sz w:val="28"/>
          <w:szCs w:val="28"/>
        </w:rPr>
      </w:pPr>
      <w:r w:rsidRPr="00CD5846">
        <w:rPr>
          <w:rFonts w:ascii="Times New Roman" w:hAnsi="Times New Roman" w:cs="Times New Roman"/>
          <w:i/>
          <w:sz w:val="28"/>
          <w:szCs w:val="28"/>
        </w:rPr>
        <w:t xml:space="preserve">Căn cứ Luật hoạt động </w:t>
      </w:r>
      <w:r w:rsidRPr="00CD5846">
        <w:rPr>
          <w:rFonts w:ascii="Times New Roman" w:hAnsi="Times New Roman" w:cs="Times New Roman"/>
          <w:i/>
          <w:iCs/>
          <w:color w:val="000000"/>
          <w:sz w:val="28"/>
          <w:szCs w:val="28"/>
        </w:rPr>
        <w:t>giám sát của Quốc hội và Hội đồng nhân dân</w:t>
      </w:r>
      <w:r w:rsidRPr="00CD5846">
        <w:rPr>
          <w:rFonts w:ascii="Times New Roman" w:hAnsi="Times New Roman" w:cs="Times New Roman"/>
          <w:i/>
          <w:sz w:val="28"/>
          <w:szCs w:val="28"/>
        </w:rPr>
        <w:t xml:space="preserve"> ngày 20 tháng 11 năm 2015;</w:t>
      </w:r>
    </w:p>
    <w:p w:rsidR="00CF2B38" w:rsidRDefault="00CF2B38" w:rsidP="00710C58">
      <w:pPr>
        <w:spacing w:after="0"/>
        <w:ind w:firstLine="709"/>
        <w:jc w:val="both"/>
        <w:rPr>
          <w:rFonts w:ascii="Times New Roman" w:hAnsi="Times New Roman" w:cs="Times New Roman"/>
          <w:i/>
          <w:spacing w:val="-10"/>
          <w:sz w:val="28"/>
          <w:szCs w:val="28"/>
        </w:rPr>
      </w:pPr>
      <w:r w:rsidRPr="00CF2B38">
        <w:rPr>
          <w:rFonts w:ascii="Times New Roman" w:hAnsi="Times New Roman" w:cs="Times New Roman"/>
          <w:i/>
          <w:spacing w:val="-10"/>
          <w:sz w:val="28"/>
          <w:szCs w:val="28"/>
        </w:rPr>
        <w:t>Căn cứ Nghị quyết 594/NQ-UBTVQH15 ngày 12/9/2022 của Ủy ban Thường vụ Quốc hội, hướng dẫn hoạt động giám sát của HĐND, Thường trực HĐND, các Ban HĐND, tổ đại biểu HĐND và đại biểu HĐND;</w:t>
      </w:r>
    </w:p>
    <w:p w:rsidR="008C3BBF" w:rsidRDefault="008C3BBF" w:rsidP="00710C58">
      <w:pPr>
        <w:spacing w:after="0"/>
        <w:ind w:firstLine="709"/>
        <w:jc w:val="both"/>
        <w:rPr>
          <w:rFonts w:ascii="Times New Roman" w:hAnsi="Times New Roman" w:cs="Times New Roman"/>
          <w:i/>
          <w:spacing w:val="-10"/>
          <w:sz w:val="28"/>
          <w:szCs w:val="28"/>
        </w:rPr>
      </w:pPr>
      <w:r>
        <w:rPr>
          <w:rFonts w:ascii="Times New Roman" w:hAnsi="Times New Roman" w:cs="Times New Roman"/>
          <w:i/>
          <w:spacing w:val="-10"/>
          <w:sz w:val="28"/>
          <w:szCs w:val="28"/>
        </w:rPr>
        <w:t>Căn cứ kế hoạch số 82/KH-HĐND ngày 14/8/2023 của Hội đồng nhân dân huyện Tủa Chùa, Kế hoạch tổ chức Hội nghị trao đổi hoạt động HĐND hai cấp huyện – xã lần thứ Hai, nhiệm kỳ 2021-2026;</w:t>
      </w:r>
    </w:p>
    <w:p w:rsidR="00CF2B38" w:rsidRPr="00CF2B38" w:rsidRDefault="00CF2B38" w:rsidP="00710C58">
      <w:pPr>
        <w:spacing w:after="0"/>
        <w:ind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Thường trực HĐND thị trấn xin tham luận như sau:</w:t>
      </w:r>
    </w:p>
    <w:p w:rsidR="00C34C4A"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Trong toàn bộ hoạt động của Hội đồng nhân dân, chất vấn là hình thức giám sát trực tiếp, toàn diện, có sức mạnh tổng hợp, có tác động mạnh mẽ nhiều chiều, giúp cho Hội đồng nhân dân thực hiện có hiệu quả chức năng giám sát. Vai trò rất quan trọng của hoạt động chất vấn trong hoạt động của Hội đồng nhân dân thể hiện ở chỗ: đây là hoạt động giám sát của Hội đồng nhân dân; có tác động trực tiếp đến hiệu lực, hiệu quả hoạt động của cơ quan nhà nước ở địa phương. Chất vấn là cách thể hiện cụ thể, trực tiếp và rất sinh động của quyền lực nhân dân, có sức lan tỏa nhanh chóng, có tính thời sự và sự cộng hưởng mạnh mẽ của dư luận xã hội. Có thể nói, chất vấn có ý nghĩa chính trị xã hội và pháp lý sâu sắc. Hoạt động chất vấn và trả lời chất vấn được các vị đại biểu, dư luận xã hội, cử tri rất quan tâm. Chất vấn và trả lời chất vấn trong thời gian vừa qua tiếp tục có những cải tiến theo hướng tập trung hơn, thực chất hơn, phản ánh sát thực tâm tư, nguyện vọng của cử tri và nhân dân, làm rõ thêm tình hình, nguyên nhân, trách nhiệm của cơ quan và cá nhân, các giải pháp nhằm thúc đẩy việc thực hiện chủ trương của Đảng, chính sách, pháp luật của Nhà nước, Nghị quyết của Quốc hội, Nghị quyết của Hội đồng nhân dân. </w:t>
      </w:r>
    </w:p>
    <w:p w:rsidR="00653F7F" w:rsidRDefault="00DD6923" w:rsidP="00710C58">
      <w:pPr>
        <w:spacing w:after="0"/>
        <w:ind w:firstLine="709"/>
        <w:jc w:val="both"/>
        <w:rPr>
          <w:rFonts w:ascii="Times New Roman" w:hAnsi="Times New Roman" w:cs="Times New Roman"/>
          <w:b/>
          <w:sz w:val="28"/>
          <w:szCs w:val="28"/>
        </w:rPr>
      </w:pPr>
      <w:r w:rsidRPr="00196CE7">
        <w:rPr>
          <w:rFonts w:ascii="Times New Roman" w:hAnsi="Times New Roman" w:cs="Times New Roman"/>
          <w:b/>
          <w:sz w:val="28"/>
          <w:szCs w:val="28"/>
        </w:rPr>
        <w:t xml:space="preserve">1. Hoạt động chất vấn của đại biểu </w:t>
      </w:r>
    </w:p>
    <w:p w:rsidR="00C34C4A" w:rsidRPr="00653F7F" w:rsidRDefault="00DD6923" w:rsidP="00653F7F">
      <w:pPr>
        <w:spacing w:after="0"/>
        <w:ind w:firstLine="709"/>
        <w:jc w:val="both"/>
        <w:rPr>
          <w:rFonts w:ascii="Times New Roman" w:hAnsi="Times New Roman" w:cs="Times New Roman"/>
          <w:b/>
          <w:sz w:val="28"/>
          <w:szCs w:val="28"/>
        </w:rPr>
      </w:pPr>
      <w:r w:rsidRPr="00653F7F">
        <w:rPr>
          <w:rFonts w:ascii="Times New Roman" w:hAnsi="Times New Roman" w:cs="Times New Roman"/>
          <w:sz w:val="28"/>
          <w:szCs w:val="28"/>
        </w:rPr>
        <w:t>Chất vấn là một hoạt động giám sát trực tiếp và quan trọng. Quyền chất</w:t>
      </w:r>
      <w:r w:rsidRPr="002E054C">
        <w:rPr>
          <w:rFonts w:ascii="Times New Roman" w:hAnsi="Times New Roman" w:cs="Times New Roman"/>
          <w:sz w:val="28"/>
          <w:szCs w:val="28"/>
        </w:rPr>
        <w:t xml:space="preserve"> vấn là quyền quan trọng của đại biểu. Đại biểu có quyền chất vấn trực tiếp tại kỳ họp Hội đồng nhân dân, tại phiên họp của thường trực Hội đồng nhân dân, hoặc gửi chất </w:t>
      </w:r>
      <w:r w:rsidRPr="002E054C">
        <w:rPr>
          <w:rFonts w:ascii="Times New Roman" w:hAnsi="Times New Roman" w:cs="Times New Roman"/>
          <w:sz w:val="28"/>
          <w:szCs w:val="28"/>
        </w:rPr>
        <w:lastRenderedPageBreak/>
        <w:t xml:space="preserve">vấn bằng văn bản đến người bị chất vấn. Nội dung chất vấn phải cụ thể, rõ ràng, có căn cứ và phải liên quan đến nhiệm vụ, quyền hạn, trách nhiệm của người bị chất vấn. </w:t>
      </w:r>
    </w:p>
    <w:p w:rsidR="003610FF"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Khi phân tích chất vấn với cách đặt vấn đề chất vấn là một hình thức giám sát, chúng ta cần phân tích để thấy rõ câu hỏi chất vấn khác với câu hỏi thông thường ở những điểm nào? Theo chúng tôi, câu hỏi chất vấn khác với câu hỏi thông thường ở những điểm sau đây: </w:t>
      </w:r>
    </w:p>
    <w:p w:rsidR="003610FF"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Về bản chất: có thể thấy, chất vấn được quy định trong Hiến pháp (Điều 80, khoản 2 Điều 115) văn bản pháp lý quan trọng nhất và được quy định trong một số đạo luật cụ thể: Luật Hoạt động giám sát của Quốc hội và Hội đồng nhân dân; Luật Tổ chức chính quyền địa phương. Đại biểu là người đại diện cho ý chí, nguyện vọng của nhân dân, chịu trách nhiệm trước cử tri và trước Hội đồng nhân dân về việc thực hiện nhiệm vụ, quyền hạn đại biểu của mình. Cho nên khi đại biểu thực hiện quyền chất vấn là nhân danh cá nhân nhưng với tư cách là người đại diện quyền lực của nhân dân. </w:t>
      </w:r>
    </w:p>
    <w:p w:rsidR="003610FF"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Về mục đích: chất vấn không phải là câu hỏi nêu ra để nắm tình hình, bởi vì, nếu là câu hỏi thì người được hỏi có quyền trả lời hoặc không trả lời. Nhưng nếu là câu chất vấn thì người bị chất vấn phải có trách nhiệm trả lời, thậm chí, nếu câu trả lời chưa thỏa đáng, nếu đại biểu không đồng ý với nội dung trả lời thì có quyền đề nghị Chủ tịch Hội đồng nhân dân đưa ra thảo luận trước Hội đồng nhân dân. </w:t>
      </w:r>
    </w:p>
    <w:p w:rsidR="003610FF"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Về thủ tục chất vấn: trình tự, thủ tục chất vấn và trả lời chất vấn được quy định rất chặt chẽ trong Luật Hoạt động giám sát của Quốc hội và Hội đồng nhân dân, nội dung chất vấn phải ngắn gọn, rõ ràng, có căn cứ và phải liên quan đến nhiệm vụ, quyền hạn, trách nhiệm cá nhân của người bị chất vấn, không thể hỏi và trả lời một cách “tùy nghi” đượ</w:t>
      </w:r>
      <w:r w:rsidR="00675743">
        <w:rPr>
          <w:rFonts w:ascii="Times New Roman" w:hAnsi="Times New Roman" w:cs="Times New Roman"/>
          <w:sz w:val="28"/>
          <w:szCs w:val="28"/>
        </w:rPr>
        <w:t>c.</w:t>
      </w:r>
    </w:p>
    <w:p w:rsidR="00B0338F" w:rsidRPr="00196CE7" w:rsidRDefault="00DD6923" w:rsidP="00710C58">
      <w:pPr>
        <w:spacing w:after="0"/>
        <w:ind w:firstLine="709"/>
        <w:jc w:val="both"/>
        <w:rPr>
          <w:rFonts w:ascii="Times New Roman" w:hAnsi="Times New Roman" w:cs="Times New Roman"/>
          <w:b/>
          <w:sz w:val="28"/>
          <w:szCs w:val="28"/>
        </w:rPr>
      </w:pPr>
      <w:r w:rsidRPr="00196CE7">
        <w:rPr>
          <w:rFonts w:ascii="Times New Roman" w:hAnsi="Times New Roman" w:cs="Times New Roman"/>
          <w:b/>
          <w:sz w:val="28"/>
          <w:szCs w:val="28"/>
        </w:rPr>
        <w:t>2. Chất vấn tại kỳ họp Hội đồ</w:t>
      </w:r>
      <w:r w:rsidR="00675743">
        <w:rPr>
          <w:rFonts w:ascii="Times New Roman" w:hAnsi="Times New Roman" w:cs="Times New Roman"/>
          <w:b/>
          <w:sz w:val="28"/>
          <w:szCs w:val="28"/>
        </w:rPr>
        <w:t>ng nhân dân</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Trước phiên họp chất vấn, đại biểu ghi vấn đề chất vấn, người bị chất vấn vào phiếu chất vấn và gửi đến Thường trực Hội đồng nhân dân. Căn cứ vào chương trình kỳ họp, ý kiến, kiến nghị của cử tri, vấn đề xã hội quan tâm và phiếu chất vấn của đại biểu, Thường trực Hội đồng nhân dân đề nghị Hội đồng nhân dân quyết định nhóm vấn đề chất vấn và người bị chất vấn. </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Hoạt động chất vấn tại kỳ họp Hội đồng nhân dân (sau đây gọi chung là kỳ họp) được thực hiện theo trình tự sau đây: </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Đại biểu nêu ý kiến chất vấn, có thể cung cấp thông tin minh họa bằng hình ảnh, video, vật chứng cụ thể; </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Người bị chất vấn phải trả lời trực tiếp, đầy đủ vào vấn đề mà đại biểu đã chất vấn, không được ủy quyền cho người khác trả lời thay; xác định rõ trách nhiệm, biện pháp và thời hạn khắc phục hạn chế, bất cập (nếu có); </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Trường hợp đại biểu không đồng ý với nội dung trả lời chất vấn thì có quyền chất vấn lại để người bị chất vấn trả lời; </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lastRenderedPageBreak/>
        <w:t>- Những người khác có thể được mời tham dự phiên họp và trả lời chất vấn của đại biểu theo sự điều hành của chủ tọa về vấn đề thuộc trách nhiệm của mình. Thời gian nêu chất vấn, thời gian trả lời chất vấn được thực hiện theo quy định của Hội đồ</w:t>
      </w:r>
      <w:r w:rsidR="00422325">
        <w:rPr>
          <w:rFonts w:ascii="Times New Roman" w:hAnsi="Times New Roman" w:cs="Times New Roman"/>
          <w:sz w:val="28"/>
          <w:szCs w:val="28"/>
        </w:rPr>
        <w:t>ng nhân dân hoặc nội quy kỳ họp.</w:t>
      </w:r>
      <w:r w:rsidRPr="002E054C">
        <w:rPr>
          <w:rFonts w:ascii="Times New Roman" w:hAnsi="Times New Roman" w:cs="Times New Roman"/>
          <w:sz w:val="28"/>
          <w:szCs w:val="28"/>
        </w:rPr>
        <w:t xml:space="preserve"> Trong một số trường hợp, Hội đồng nhân dân cho trả lời chất vấn bằng văn bản, nếu sau khi nhận được văn bản trả lời chất vấn mà đại biểu không đồng ý với nội dung trả lời chất vấn thì có quyền đề nghị Hội đồng nhân dân đưa ra thảo luận tại kỳ họp Hội đồng nhân dân hoặc kiến nghị Hội đồng nhân dân xem xét trách nhiệm đối với người bị chất vấn</w:t>
      </w:r>
      <w:r w:rsidR="00422325">
        <w:rPr>
          <w:rFonts w:ascii="Times New Roman" w:hAnsi="Times New Roman" w:cs="Times New Roman"/>
          <w:sz w:val="28"/>
          <w:szCs w:val="28"/>
        </w:rPr>
        <w:t xml:space="preserve"> hoặc đề nghị lên cấp trên trực tiếp xem xét trách nhiệm người bị chất vấn.</w:t>
      </w:r>
      <w:r w:rsidRPr="002E054C">
        <w:rPr>
          <w:rFonts w:ascii="Times New Roman" w:hAnsi="Times New Roman" w:cs="Times New Roman"/>
          <w:sz w:val="28"/>
          <w:szCs w:val="28"/>
        </w:rPr>
        <w:t xml:space="preserve"> </w:t>
      </w:r>
    </w:p>
    <w:p w:rsidR="00614E12" w:rsidRPr="00196CE7" w:rsidRDefault="00DD6923" w:rsidP="00710C58">
      <w:pPr>
        <w:spacing w:after="0"/>
        <w:ind w:firstLine="709"/>
        <w:jc w:val="both"/>
        <w:rPr>
          <w:rFonts w:ascii="Times New Roman" w:hAnsi="Times New Roman" w:cs="Times New Roman"/>
          <w:b/>
          <w:sz w:val="28"/>
          <w:szCs w:val="28"/>
        </w:rPr>
      </w:pPr>
      <w:r w:rsidRPr="00196CE7">
        <w:rPr>
          <w:rFonts w:ascii="Times New Roman" w:hAnsi="Times New Roman" w:cs="Times New Roman"/>
          <w:b/>
          <w:sz w:val="28"/>
          <w:szCs w:val="28"/>
        </w:rPr>
        <w:t xml:space="preserve">3. Về nội dung chất vấn </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Có thể thấy, chất lượng chất vấn của đại biểu phụ thuộc vào các yếu tố sau: </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Nội dung chất vấn như thế nào? </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Cách thức diễn đạt ý kiến chất vấn như thế nào? </w:t>
      </w:r>
    </w:p>
    <w:p w:rsidR="00D07D54"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Thái độ chất vấn như thế nào? </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Trong các yếu tố trên thì yếu tố “nội dung chất vấn” là quan trọng nhất. Khoản 2 Điều 84 Luật hoạt động giám sát của Quốc hội và Hội đồng nhân dân quy định “Nội dung chất vấn phải cụ thể, rõ ràng, có căn cứ và phải liên quan đến nhiệm vụ, quyền hạn, trách nhiệm của người bị chất vấn”. </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Như vậy, Luật quy định nội dung chất vấn phải đáp ứng các yêu cầu: </w:t>
      </w:r>
    </w:p>
    <w:p w:rsidR="00D07D54"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Cụ thể; </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Rõ ràng; </w:t>
      </w:r>
    </w:p>
    <w:p w:rsidR="00FE084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Có căn cứ;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Phải liên quan đến nhiệm vụ, quyền hạn, trách nhiệm của người bị chất vấn.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a. Tiêu chí “cụ thể”: đại biểu phải nghiên cứu kỹ vấn đề thì nội dung chất vấn mới đạt được yêu cầu này. Cụ thể tức là đại biểu phải có bằng chứng cụ thể, có ví dụ cụ thể. Còn nếu đại biểu chỉ dựa vào dư luận mà không tìm hiểu kỹ thì vấn đề chất vấn, số liệu nêu ra không đảm bảo độ tin cậy. “Cụ thể” còn được hiểu là nội dung đại biểu đặt vấn đề chất vấn là phù hợp với quy định của pháp luật.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b. Tiêu chí “rõ ràng”: Tiêu chí này yêu cầu đại biểu phải hiểu rõ, hiểu tường tận vấn đề mà mình chất vấn.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c. Tiêu chí “có căn cứ”: Đại biểu phải có đầy đủ thông tin chính xác. Có thể đại biểu có được thông tin rất có giá trị nhưng lại chưa có điều kiện kiểm tra, khi đó đại biểu chỉ nên nêu thông tin đó như một nguồn tin để hỏi người bị chất vấn có biết sự việc đó hay không? nếu có thì ở mức độ nào? và trách nhiệm của người bị chất vấn như thế nào?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d. Tiêu chí “Phải liên quan đến nhiệm vụ, quyền hạn, trách nhiệm của người chất vấn”: Chất vấn là một hoạt động giám sát trong đó đại biểu nêu những vấn đề thuộc trách nhiệm của đối tượng chịu sự giám sát. Do đó, nội dung chất vấn phải căn cứ vào quy định của pháp luật quy định về chức năng, nhiệm vụ của mỗi cơ quan nhà nước, trách nhiệm của người đứng đầu và về nhiệm vụ phát triển kinh tế - xã hội hàng năm của các cơ quan, cá nhân này.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lastRenderedPageBreak/>
        <w:t>Thực tế có một số trường hợp đại biểu chất vấn những việc không thuộc trách nhiệm của người bị chất vấn,</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ví dụ có đại biểu hỏi trách nhiệm của giám đốc Sở Giáo dục và đào tạo về việc dạy nghề, xuất khẩu lao động hay về nạn sản xuất, mua bán bằng giả. </w:t>
      </w:r>
    </w:p>
    <w:p w:rsidR="00D07D54" w:rsidRPr="00196CE7" w:rsidRDefault="00DD6923" w:rsidP="00710C58">
      <w:pPr>
        <w:spacing w:after="0"/>
        <w:ind w:firstLine="709"/>
        <w:jc w:val="both"/>
        <w:rPr>
          <w:rFonts w:ascii="Times New Roman" w:hAnsi="Times New Roman" w:cs="Times New Roman"/>
          <w:b/>
          <w:sz w:val="28"/>
          <w:szCs w:val="28"/>
        </w:rPr>
      </w:pPr>
      <w:r w:rsidRPr="00196CE7">
        <w:rPr>
          <w:rFonts w:ascii="Times New Roman" w:hAnsi="Times New Roman" w:cs="Times New Roman"/>
          <w:b/>
          <w:sz w:val="28"/>
          <w:szCs w:val="28"/>
        </w:rPr>
        <w:t xml:space="preserve">4. Chuẩn bị chất vấn như thế nào để đạt kết quả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Chuẩn bị chất vấn, điều đầu tiên đặt ra là người đại biểu phải chuẩn bị cho mình bản lĩnh vững vàng, không ngại va chạm, không né tránh, không sợ ảnh hưởng đến cấp trên, không sợ ảnh hưởng đến bản thân mình, nói một </w:t>
      </w:r>
      <w:r w:rsidR="005A0B42">
        <w:rPr>
          <w:rFonts w:ascii="Times New Roman" w:hAnsi="Times New Roman" w:cs="Times New Roman"/>
          <w:sz w:val="28"/>
          <w:szCs w:val="28"/>
        </w:rPr>
        <w:t xml:space="preserve">khác là </w:t>
      </w:r>
      <w:r w:rsidRPr="002E054C">
        <w:rPr>
          <w:rFonts w:ascii="Times New Roman" w:hAnsi="Times New Roman" w:cs="Times New Roman"/>
          <w:sz w:val="28"/>
          <w:szCs w:val="28"/>
        </w:rPr>
        <w:t>đại biểu phải đủ bản lĩnh</w:t>
      </w:r>
      <w:r w:rsidR="005A0B42">
        <w:rPr>
          <w:rFonts w:ascii="Times New Roman" w:hAnsi="Times New Roman" w:cs="Times New Roman"/>
          <w:sz w:val="28"/>
          <w:szCs w:val="28"/>
        </w:rPr>
        <w:t>, vượt qua bản thân mình</w:t>
      </w:r>
      <w:r w:rsidRPr="002E054C">
        <w:rPr>
          <w:rFonts w:ascii="Times New Roman" w:hAnsi="Times New Roman" w:cs="Times New Roman"/>
          <w:sz w:val="28"/>
          <w:szCs w:val="28"/>
        </w:rPr>
        <w:t xml:space="preserve">.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Nhu cầu chất vấn xuất phát từ các cuộc tiếp xúc cử tri;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Nhu cầu chất vấn xuất phát từ kết quả hoạt động giám sát;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Nhu cầu chất vấn xuất phát từ thảo luận kinh tế - xã hội tại kỳ họp;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Nhu cầu chất vấn xuất phát từ nội dung buổi thảo luận, từ chính câu trả lời chất vấn làm xuất hiện các vấn đề mới mà đại biểu thấy cần chất vấn tiếp;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Nhu cầu chất vấn xuất phát từ sự bất cập của một số chế độ, chính sách; Câu hỏi đặt ra là: Chuẩn bị chất vấn như thế nào để đạt kết quả?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Để trả lời câu hỏi này, đại biểu tham gia chất vấn phải có sự chuẩn bị kỹ những nộ</w:t>
      </w:r>
      <w:r w:rsidR="00A46CA0">
        <w:rPr>
          <w:rFonts w:ascii="Times New Roman" w:hAnsi="Times New Roman" w:cs="Times New Roman"/>
          <w:sz w:val="28"/>
          <w:szCs w:val="28"/>
        </w:rPr>
        <w:t>i dung sau:</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a. Thu thập thông tin, xử lý thông tin: </w:t>
      </w:r>
      <w:r w:rsidR="00653F7F">
        <w:rPr>
          <w:rFonts w:ascii="Times New Roman" w:hAnsi="Times New Roman" w:cs="Times New Roman"/>
          <w:sz w:val="28"/>
          <w:szCs w:val="28"/>
        </w:rPr>
        <w:t>Đ</w:t>
      </w:r>
      <w:r w:rsidRPr="002E054C">
        <w:rPr>
          <w:rFonts w:ascii="Times New Roman" w:hAnsi="Times New Roman" w:cs="Times New Roman"/>
          <w:sz w:val="28"/>
          <w:szCs w:val="28"/>
        </w:rPr>
        <w:t xml:space="preserve">ại biểu phải thu thập thông tin về vấn đề mà mình quan tâm. Sau khi thu thập được thông tin thì đại biểu cần phải kiểm tra mức độ tin cậy của thông tin mà đại biểu dự kiến đưa vào nội dung chất vấn. </w:t>
      </w:r>
    </w:p>
    <w:p w:rsidR="008270E3"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b. Phát hiện vấn đề: Phát hiện vấn đề để chất vấn thực chất là phân tích, đánh giá kết quả việc thực hiện, mặt được, chưa được, hạn c</w:t>
      </w:r>
      <w:bookmarkStart w:id="0" w:name="_GoBack"/>
      <w:bookmarkEnd w:id="0"/>
      <w:r w:rsidRPr="002E054C">
        <w:rPr>
          <w:rFonts w:ascii="Times New Roman" w:hAnsi="Times New Roman" w:cs="Times New Roman"/>
          <w:sz w:val="28"/>
          <w:szCs w:val="28"/>
        </w:rPr>
        <w:t xml:space="preserve">hế, bất cập của vấn đề mà đại biểu quan tâm trên cơ sở đó tìm ra nguyên nhân và trách nhiệm cá nhân của người bị chất vấn. </w:t>
      </w:r>
    </w:p>
    <w:p w:rsidR="00F7114D"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c. Xây dựng lập luận khi chất vấn: Phải nghiên cứu, phân tích để có lập luận. Muốn thực hiện tốt việc này đại biểu cần lắng nghe ý kiến của cử</w:t>
      </w:r>
      <w:r w:rsidR="002563A7">
        <w:rPr>
          <w:rFonts w:ascii="Times New Roman" w:hAnsi="Times New Roman" w:cs="Times New Roman"/>
          <w:sz w:val="28"/>
          <w:szCs w:val="28"/>
        </w:rPr>
        <w:t xml:space="preserve"> tri</w:t>
      </w:r>
      <w:r w:rsidRPr="002E054C">
        <w:rPr>
          <w:rFonts w:ascii="Times New Roman" w:hAnsi="Times New Roman" w:cs="Times New Roman"/>
          <w:sz w:val="28"/>
          <w:szCs w:val="28"/>
        </w:rPr>
        <w:t xml:space="preserve">; xem, đọc nhiều thông tin để giúp đại biểu có thêm kiến thức khi chất vấn; đi thực tế để nắm tình hình và có những dẫn chứng thực tế sinh động minh họa cho phát biểu chất vấn của mình. </w:t>
      </w:r>
    </w:p>
    <w:p w:rsidR="00567BC9" w:rsidRPr="00F854E7" w:rsidRDefault="00DD6923" w:rsidP="00710C58">
      <w:pPr>
        <w:spacing w:after="0"/>
        <w:ind w:firstLine="709"/>
        <w:jc w:val="both"/>
        <w:rPr>
          <w:rFonts w:ascii="Times New Roman" w:hAnsi="Times New Roman" w:cs="Times New Roman"/>
          <w:i/>
          <w:sz w:val="28"/>
          <w:szCs w:val="28"/>
        </w:rPr>
      </w:pPr>
      <w:r w:rsidRPr="00F854E7">
        <w:rPr>
          <w:rFonts w:ascii="Times New Roman" w:hAnsi="Times New Roman" w:cs="Times New Roman"/>
          <w:i/>
          <w:sz w:val="28"/>
          <w:szCs w:val="28"/>
        </w:rPr>
        <w:t xml:space="preserve">d. Chuẩn bị ý kiến chất vấn: Nên chuẩn bị ý kiến chất vấn bằng bài viết cụ thể, tránh tình trạng “nói vo”. Nên chọn vấn đề để chất vấn theo một trong các tiêu chí sau: </w:t>
      </w:r>
    </w:p>
    <w:p w:rsidR="00567BC9" w:rsidRDefault="00567BC9" w:rsidP="00710C58">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581E55">
        <w:rPr>
          <w:rFonts w:ascii="Times New Roman" w:hAnsi="Times New Roman" w:cs="Times New Roman"/>
          <w:sz w:val="28"/>
          <w:szCs w:val="28"/>
        </w:rPr>
        <w:t>)</w:t>
      </w:r>
      <w:r>
        <w:rPr>
          <w:rFonts w:ascii="Times New Roman" w:hAnsi="Times New Roman" w:cs="Times New Roman"/>
          <w:sz w:val="28"/>
          <w:szCs w:val="28"/>
        </w:rPr>
        <w:t xml:space="preserve"> </w:t>
      </w:r>
      <w:r w:rsidR="00DD6923" w:rsidRPr="002E054C">
        <w:rPr>
          <w:rFonts w:ascii="Times New Roman" w:hAnsi="Times New Roman" w:cs="Times New Roman"/>
          <w:sz w:val="28"/>
          <w:szCs w:val="28"/>
        </w:rPr>
        <w:t xml:space="preserve">vấn đề bản thân đại biểu am hiểu; </w:t>
      </w:r>
    </w:p>
    <w:p w:rsidR="00567BC9" w:rsidRDefault="00567BC9" w:rsidP="00710C58">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581E55">
        <w:rPr>
          <w:rFonts w:ascii="Times New Roman" w:hAnsi="Times New Roman" w:cs="Times New Roman"/>
          <w:sz w:val="28"/>
          <w:szCs w:val="28"/>
        </w:rPr>
        <w:t>)</w:t>
      </w:r>
      <w:r>
        <w:rPr>
          <w:rFonts w:ascii="Times New Roman" w:hAnsi="Times New Roman" w:cs="Times New Roman"/>
          <w:sz w:val="28"/>
          <w:szCs w:val="28"/>
        </w:rPr>
        <w:t xml:space="preserve"> </w:t>
      </w:r>
      <w:r w:rsidR="00DD6923" w:rsidRPr="002E054C">
        <w:rPr>
          <w:rFonts w:ascii="Times New Roman" w:hAnsi="Times New Roman" w:cs="Times New Roman"/>
          <w:sz w:val="28"/>
          <w:szCs w:val="28"/>
        </w:rPr>
        <w:t xml:space="preserve">vấn đề đông đảo cử tri quan tâm; </w:t>
      </w:r>
    </w:p>
    <w:p w:rsidR="00567BC9" w:rsidRDefault="00567BC9" w:rsidP="00710C58">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581E55">
        <w:rPr>
          <w:rFonts w:ascii="Times New Roman" w:hAnsi="Times New Roman" w:cs="Times New Roman"/>
          <w:sz w:val="28"/>
          <w:szCs w:val="28"/>
        </w:rPr>
        <w:t>)</w:t>
      </w:r>
      <w:r>
        <w:rPr>
          <w:rFonts w:ascii="Times New Roman" w:hAnsi="Times New Roman" w:cs="Times New Roman"/>
          <w:sz w:val="28"/>
          <w:szCs w:val="28"/>
        </w:rPr>
        <w:t xml:space="preserve"> </w:t>
      </w:r>
      <w:r w:rsidR="00DD6923" w:rsidRPr="002E054C">
        <w:rPr>
          <w:rFonts w:ascii="Times New Roman" w:hAnsi="Times New Roman" w:cs="Times New Roman"/>
          <w:sz w:val="28"/>
          <w:szCs w:val="28"/>
        </w:rPr>
        <w:t xml:space="preserve">vấn đề có tầm quan trọng, </w:t>
      </w:r>
    </w:p>
    <w:p w:rsidR="00567BC9" w:rsidRDefault="00567BC9" w:rsidP="00710C58">
      <w:pPr>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581E55">
        <w:rPr>
          <w:rFonts w:ascii="Times New Roman" w:hAnsi="Times New Roman" w:cs="Times New Roman"/>
          <w:sz w:val="28"/>
          <w:szCs w:val="28"/>
        </w:rPr>
        <w:t>)</w:t>
      </w:r>
      <w:r>
        <w:rPr>
          <w:rFonts w:ascii="Times New Roman" w:hAnsi="Times New Roman" w:cs="Times New Roman"/>
          <w:sz w:val="28"/>
          <w:szCs w:val="28"/>
        </w:rPr>
        <w:t xml:space="preserve"> </w:t>
      </w:r>
      <w:r w:rsidR="00DD6923" w:rsidRPr="002E054C">
        <w:rPr>
          <w:rFonts w:ascii="Times New Roman" w:hAnsi="Times New Roman" w:cs="Times New Roman"/>
          <w:sz w:val="28"/>
          <w:szCs w:val="28"/>
        </w:rPr>
        <w:t xml:space="preserve">vấn đề quan hệ đến lợi ích chung của địa phương; </w:t>
      </w:r>
    </w:p>
    <w:p w:rsidR="00567BC9" w:rsidRDefault="00567BC9" w:rsidP="00710C58">
      <w:pPr>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581E55">
        <w:rPr>
          <w:rFonts w:ascii="Times New Roman" w:hAnsi="Times New Roman" w:cs="Times New Roman"/>
          <w:sz w:val="28"/>
          <w:szCs w:val="28"/>
        </w:rPr>
        <w:t>)</w:t>
      </w:r>
      <w:r>
        <w:rPr>
          <w:rFonts w:ascii="Times New Roman" w:hAnsi="Times New Roman" w:cs="Times New Roman"/>
          <w:sz w:val="28"/>
          <w:szCs w:val="28"/>
        </w:rPr>
        <w:t xml:space="preserve"> </w:t>
      </w:r>
      <w:r w:rsidR="00DD6923" w:rsidRPr="002E054C">
        <w:rPr>
          <w:rFonts w:ascii="Times New Roman" w:hAnsi="Times New Roman" w:cs="Times New Roman"/>
          <w:sz w:val="28"/>
          <w:szCs w:val="28"/>
        </w:rPr>
        <w:t xml:space="preserve">vấn đề quan hệ đến lợi ích của cử tri; </w:t>
      </w:r>
    </w:p>
    <w:p w:rsidR="00567BC9" w:rsidRDefault="00567BC9" w:rsidP="00710C58">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581E55">
        <w:rPr>
          <w:rFonts w:ascii="Times New Roman" w:hAnsi="Times New Roman" w:cs="Times New Roman"/>
          <w:sz w:val="28"/>
          <w:szCs w:val="28"/>
        </w:rPr>
        <w:t>)</w:t>
      </w:r>
      <w:r>
        <w:rPr>
          <w:rFonts w:ascii="Times New Roman" w:hAnsi="Times New Roman" w:cs="Times New Roman"/>
          <w:sz w:val="28"/>
          <w:szCs w:val="28"/>
        </w:rPr>
        <w:t xml:space="preserve"> </w:t>
      </w:r>
      <w:r w:rsidR="00DD6923" w:rsidRPr="002E054C">
        <w:rPr>
          <w:rFonts w:ascii="Times New Roman" w:hAnsi="Times New Roman" w:cs="Times New Roman"/>
          <w:sz w:val="28"/>
          <w:szCs w:val="28"/>
        </w:rPr>
        <w:t xml:space="preserve">trách nhiệm quản lý nhà nước; </w:t>
      </w:r>
    </w:p>
    <w:p w:rsidR="00F7114D" w:rsidRDefault="00567BC9" w:rsidP="00710C58">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581E55">
        <w:rPr>
          <w:rFonts w:ascii="Times New Roman" w:hAnsi="Times New Roman" w:cs="Times New Roman"/>
          <w:sz w:val="28"/>
          <w:szCs w:val="28"/>
        </w:rPr>
        <w:t>)</w:t>
      </w:r>
      <w:r>
        <w:rPr>
          <w:rFonts w:ascii="Times New Roman" w:hAnsi="Times New Roman" w:cs="Times New Roman"/>
          <w:sz w:val="28"/>
          <w:szCs w:val="28"/>
        </w:rPr>
        <w:t xml:space="preserve"> </w:t>
      </w:r>
      <w:r w:rsidR="00DD6923" w:rsidRPr="002E054C">
        <w:rPr>
          <w:rFonts w:ascii="Times New Roman" w:hAnsi="Times New Roman" w:cs="Times New Roman"/>
          <w:sz w:val="28"/>
          <w:szCs w:val="28"/>
        </w:rPr>
        <w:t xml:space="preserve">công tác tư pháp… </w:t>
      </w:r>
    </w:p>
    <w:p w:rsidR="001E4A54" w:rsidRPr="00196CE7" w:rsidRDefault="00196CE7" w:rsidP="00710C58">
      <w:pPr>
        <w:spacing w:after="0"/>
        <w:ind w:firstLine="709"/>
        <w:jc w:val="both"/>
        <w:rPr>
          <w:rFonts w:ascii="Times New Roman" w:hAnsi="Times New Roman" w:cs="Times New Roman"/>
          <w:b/>
          <w:sz w:val="28"/>
          <w:szCs w:val="28"/>
        </w:rPr>
      </w:pPr>
      <w:r w:rsidRPr="00196CE7">
        <w:rPr>
          <w:rFonts w:ascii="Times New Roman" w:hAnsi="Times New Roman" w:cs="Times New Roman"/>
          <w:b/>
          <w:sz w:val="28"/>
          <w:szCs w:val="28"/>
        </w:rPr>
        <w:t>5</w:t>
      </w:r>
      <w:r w:rsidR="00DD6923" w:rsidRPr="00196CE7">
        <w:rPr>
          <w:rFonts w:ascii="Times New Roman" w:hAnsi="Times New Roman" w:cs="Times New Roman"/>
          <w:b/>
          <w:sz w:val="28"/>
          <w:szCs w:val="28"/>
        </w:rPr>
        <w:t xml:space="preserve">. Tham gia chất vấn giúp gì cho đại biểu </w:t>
      </w:r>
    </w:p>
    <w:p w:rsidR="001E4A54"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lastRenderedPageBreak/>
        <w:t>- Tham gia chất vấn giúp cho đại biểu hiểu sâu thêm vấn đề được đưa ra chất vấn, nếu không chất vấn, đại biểu sẽ chỉ hiểu cách phân tích và những lý lẽ, lập luận của bản thân về vấn đề</w:t>
      </w:r>
      <w:r w:rsidR="004650A9">
        <w:rPr>
          <w:rFonts w:ascii="Times New Roman" w:hAnsi="Times New Roman" w:cs="Times New Roman"/>
          <w:sz w:val="28"/>
          <w:szCs w:val="28"/>
        </w:rPr>
        <w:t xml:space="preserve"> đó mà thôi.</w:t>
      </w:r>
    </w:p>
    <w:p w:rsidR="001E4A54"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Tham gia chất vấn giúp cho đại biểu rèn luyện thái độ bình tĩnh, biết lắng nghe ý kiến của người khác, từ đó, đại biểu có cái nhìn toàn diện về một vấn đề, đồng thời phân tích xem xét trở lại những ý kiến mà đại biểu tham gia chất vấn, cái gì đúng, cái gì cần tiếp tục nghiên cứu.</w:t>
      </w:r>
    </w:p>
    <w:p w:rsidR="001E4A54"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xml:space="preserve">- Tham gia chất vấn buộc đại biểu phải tập trung nghiên cứu, chuẩn bị ý kiến về vấn đề đó. Qua các phiên chất vấn, chắc chắn rằng kiến thức, trình độ, năng lực của đại biểu được nâng lên. </w:t>
      </w:r>
    </w:p>
    <w:p w:rsidR="00364636" w:rsidRDefault="00DD6923" w:rsidP="00710C58">
      <w:pPr>
        <w:spacing w:after="0"/>
        <w:ind w:firstLine="709"/>
        <w:jc w:val="both"/>
        <w:rPr>
          <w:rFonts w:ascii="Times New Roman" w:hAnsi="Times New Roman" w:cs="Times New Roman"/>
          <w:sz w:val="28"/>
          <w:szCs w:val="28"/>
        </w:rPr>
      </w:pPr>
      <w:r w:rsidRPr="002E054C">
        <w:rPr>
          <w:rFonts w:ascii="Times New Roman" w:hAnsi="Times New Roman" w:cs="Times New Roman"/>
          <w:sz w:val="28"/>
          <w:szCs w:val="28"/>
        </w:rPr>
        <w:t>- Tham gia chất vấn giúp cho đại biểu nâng cao nhận thức, hiểu biết, trình độ phân tích, tổng hợp, tư duy vấn đề. Thông qua chất vấn người dân không chỉ giám sát người bị chất vấn, mà còn giám sát chính các vị đại biểu. Chất vấn chính là thể hiện năng lực của đại biểu và sự tín nhiệm của người dân đối với đại biểu</w:t>
      </w:r>
      <w:r w:rsidR="006F526F">
        <w:rPr>
          <w:rFonts w:ascii="Times New Roman" w:hAnsi="Times New Roman" w:cs="Times New Roman"/>
          <w:sz w:val="28"/>
          <w:szCs w:val="28"/>
        </w:rPr>
        <w:t>.</w:t>
      </w:r>
    </w:p>
    <w:p w:rsidR="006F526F" w:rsidRDefault="002F0F78" w:rsidP="00710C5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Trên đây là </w:t>
      </w:r>
      <w:r w:rsidR="00AC3B86">
        <w:rPr>
          <w:rFonts w:ascii="Times New Roman" w:hAnsi="Times New Roman" w:cs="Times New Roman"/>
          <w:sz w:val="28"/>
          <w:szCs w:val="28"/>
        </w:rPr>
        <w:t xml:space="preserve">báo cáo </w:t>
      </w:r>
      <w:r>
        <w:rPr>
          <w:rFonts w:ascii="Times New Roman" w:hAnsi="Times New Roman" w:cs="Times New Roman"/>
          <w:sz w:val="28"/>
          <w:szCs w:val="28"/>
        </w:rPr>
        <w:t>tham luận của Thường trực HĐND thị trấn về lựa chọn nhóm vấn đề chất vấn tại kỳ họp HĐND tại Hội nghị trao đổi hoạt động HĐND hai cấp huyện – xã lần thứ hai, nhiệm kỳ 2021-2026./.</w:t>
      </w:r>
    </w:p>
    <w:p w:rsidR="002F0F78" w:rsidRDefault="002F0F78" w:rsidP="00585556">
      <w:pPr>
        <w:spacing w:after="0"/>
        <w:ind w:firstLine="709"/>
        <w:jc w:val="both"/>
        <w:rPr>
          <w:rFonts w:ascii="Times New Roman" w:hAnsi="Times New Roman" w:cs="Times New Roman"/>
          <w:sz w:val="28"/>
          <w:szCs w:val="28"/>
        </w:rPr>
      </w:pPr>
    </w:p>
    <w:tbl>
      <w:tblPr>
        <w:tblW w:w="0" w:type="auto"/>
        <w:tblLook w:val="01E0" w:firstRow="1" w:lastRow="1" w:firstColumn="1" w:lastColumn="1" w:noHBand="0" w:noVBand="0"/>
      </w:tblPr>
      <w:tblGrid>
        <w:gridCol w:w="4396"/>
        <w:gridCol w:w="4784"/>
      </w:tblGrid>
      <w:tr w:rsidR="00585556" w:rsidRPr="00585556" w:rsidTr="009A70A0">
        <w:tc>
          <w:tcPr>
            <w:tcW w:w="4396" w:type="dxa"/>
            <w:shd w:val="clear" w:color="auto" w:fill="auto"/>
          </w:tcPr>
          <w:p w:rsidR="00585556" w:rsidRPr="00585556" w:rsidRDefault="00585556" w:rsidP="00585556">
            <w:pPr>
              <w:spacing w:after="0"/>
              <w:jc w:val="both"/>
              <w:rPr>
                <w:rFonts w:ascii="Times New Roman" w:hAnsi="Times New Roman" w:cs="Times New Roman"/>
                <w:sz w:val="28"/>
                <w:szCs w:val="28"/>
              </w:rPr>
            </w:pPr>
          </w:p>
        </w:tc>
        <w:tc>
          <w:tcPr>
            <w:tcW w:w="4784" w:type="dxa"/>
            <w:shd w:val="clear" w:color="auto" w:fill="auto"/>
          </w:tcPr>
          <w:p w:rsidR="00585556" w:rsidRPr="00585556" w:rsidRDefault="00585556" w:rsidP="00585556">
            <w:pPr>
              <w:spacing w:after="0"/>
              <w:jc w:val="center"/>
              <w:rPr>
                <w:rFonts w:ascii="Times New Roman" w:hAnsi="Times New Roman" w:cs="Times New Roman"/>
                <w:b/>
                <w:sz w:val="28"/>
                <w:szCs w:val="28"/>
              </w:rPr>
            </w:pPr>
            <w:r w:rsidRPr="00585556">
              <w:rPr>
                <w:rFonts w:ascii="Times New Roman" w:hAnsi="Times New Roman" w:cs="Times New Roman"/>
                <w:b/>
                <w:sz w:val="28"/>
                <w:szCs w:val="28"/>
              </w:rPr>
              <w:t>TM. THƯỜNG TRỰC HĐND</w:t>
            </w:r>
          </w:p>
          <w:p w:rsidR="00585556" w:rsidRPr="00585556" w:rsidRDefault="00585556" w:rsidP="00585556">
            <w:pPr>
              <w:spacing w:after="0"/>
              <w:jc w:val="center"/>
              <w:rPr>
                <w:rFonts w:ascii="Times New Roman" w:hAnsi="Times New Roman" w:cs="Times New Roman"/>
                <w:b/>
                <w:sz w:val="28"/>
                <w:szCs w:val="28"/>
              </w:rPr>
            </w:pPr>
          </w:p>
        </w:tc>
      </w:tr>
    </w:tbl>
    <w:p w:rsidR="002F0F78" w:rsidRDefault="002F0F78" w:rsidP="00710C58">
      <w:pPr>
        <w:spacing w:after="0"/>
        <w:ind w:firstLine="709"/>
        <w:jc w:val="both"/>
        <w:rPr>
          <w:rFonts w:ascii="Times New Roman" w:hAnsi="Times New Roman" w:cs="Times New Roman"/>
          <w:sz w:val="28"/>
          <w:szCs w:val="28"/>
        </w:rPr>
      </w:pPr>
    </w:p>
    <w:p w:rsidR="002F0F78" w:rsidRPr="002E054C" w:rsidRDefault="002F0F78" w:rsidP="00710C58">
      <w:pPr>
        <w:spacing w:after="0"/>
        <w:ind w:firstLine="709"/>
        <w:jc w:val="both"/>
        <w:rPr>
          <w:rFonts w:ascii="Times New Roman" w:hAnsi="Times New Roman" w:cs="Times New Roman"/>
          <w:sz w:val="28"/>
          <w:szCs w:val="28"/>
        </w:rPr>
      </w:pPr>
    </w:p>
    <w:sectPr w:rsidR="002F0F78" w:rsidRPr="002E054C" w:rsidSect="00710C58">
      <w:headerReference w:type="even" r:id="rId6"/>
      <w:headerReference w:type="default" r:id="rId7"/>
      <w:footerReference w:type="even" r:id="rId8"/>
      <w:footerReference w:type="default" r:id="rId9"/>
      <w:headerReference w:type="first" r:id="rId10"/>
      <w:footerReference w:type="first" r:id="rId11"/>
      <w:pgSz w:w="11907" w:h="16840" w:code="9"/>
      <w:pgMar w:top="1138" w:right="850" w:bottom="1138" w:left="1699"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935" w:rsidRDefault="00F33935" w:rsidP="00710C58">
      <w:pPr>
        <w:spacing w:after="0" w:line="240" w:lineRule="auto"/>
      </w:pPr>
      <w:r>
        <w:separator/>
      </w:r>
    </w:p>
  </w:endnote>
  <w:endnote w:type="continuationSeparator" w:id="0">
    <w:p w:rsidR="00F33935" w:rsidRDefault="00F33935" w:rsidP="00710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58" w:rsidRDefault="00710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58" w:rsidRDefault="00710C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58" w:rsidRDefault="00710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935" w:rsidRDefault="00F33935" w:rsidP="00710C58">
      <w:pPr>
        <w:spacing w:after="0" w:line="240" w:lineRule="auto"/>
      </w:pPr>
      <w:r>
        <w:separator/>
      </w:r>
    </w:p>
  </w:footnote>
  <w:footnote w:type="continuationSeparator" w:id="0">
    <w:p w:rsidR="00F33935" w:rsidRDefault="00F33935" w:rsidP="00710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58" w:rsidRDefault="00710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756551"/>
      <w:docPartObj>
        <w:docPartGallery w:val="Page Numbers (Top of Page)"/>
        <w:docPartUnique/>
      </w:docPartObj>
    </w:sdtPr>
    <w:sdtEndPr>
      <w:rPr>
        <w:noProof/>
      </w:rPr>
    </w:sdtEndPr>
    <w:sdtContent>
      <w:p w:rsidR="00710C58" w:rsidRDefault="00710C58" w:rsidP="00710C58">
        <w:pPr>
          <w:pStyle w:val="Header"/>
          <w:jc w:val="center"/>
        </w:pPr>
        <w:r>
          <w:fldChar w:fldCharType="begin"/>
        </w:r>
        <w:r>
          <w:instrText xml:space="preserve"> PAGE   \* MERGEFORMAT </w:instrText>
        </w:r>
        <w:r>
          <w:fldChar w:fldCharType="separate"/>
        </w:r>
        <w:r w:rsidR="00A46CA0">
          <w:rPr>
            <w:noProof/>
          </w:rPr>
          <w:t>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C58" w:rsidRDefault="00710C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23"/>
    <w:rsid w:val="000E428A"/>
    <w:rsid w:val="00132104"/>
    <w:rsid w:val="001912C0"/>
    <w:rsid w:val="00196CE7"/>
    <w:rsid w:val="001E4A54"/>
    <w:rsid w:val="002563A7"/>
    <w:rsid w:val="00260210"/>
    <w:rsid w:val="00272F84"/>
    <w:rsid w:val="002E054C"/>
    <w:rsid w:val="002F0F78"/>
    <w:rsid w:val="00313E92"/>
    <w:rsid w:val="00324AC5"/>
    <w:rsid w:val="0033561C"/>
    <w:rsid w:val="003610FF"/>
    <w:rsid w:val="00364636"/>
    <w:rsid w:val="0040274A"/>
    <w:rsid w:val="00422325"/>
    <w:rsid w:val="004650A9"/>
    <w:rsid w:val="00527DCC"/>
    <w:rsid w:val="00551EF3"/>
    <w:rsid w:val="00567BC9"/>
    <w:rsid w:val="00581E55"/>
    <w:rsid w:val="00585556"/>
    <w:rsid w:val="005A0B42"/>
    <w:rsid w:val="005A5C99"/>
    <w:rsid w:val="005B1345"/>
    <w:rsid w:val="005C57FB"/>
    <w:rsid w:val="00614E12"/>
    <w:rsid w:val="00653F7F"/>
    <w:rsid w:val="00675743"/>
    <w:rsid w:val="006F526F"/>
    <w:rsid w:val="00710C58"/>
    <w:rsid w:val="007F08D3"/>
    <w:rsid w:val="008270E3"/>
    <w:rsid w:val="0089504B"/>
    <w:rsid w:val="008C3BBF"/>
    <w:rsid w:val="00A46CA0"/>
    <w:rsid w:val="00AC3B86"/>
    <w:rsid w:val="00B0338F"/>
    <w:rsid w:val="00BF061C"/>
    <w:rsid w:val="00C34C4A"/>
    <w:rsid w:val="00C75B4D"/>
    <w:rsid w:val="00CD5846"/>
    <w:rsid w:val="00CF2B38"/>
    <w:rsid w:val="00D07D54"/>
    <w:rsid w:val="00DD1EB6"/>
    <w:rsid w:val="00DD6923"/>
    <w:rsid w:val="00E07525"/>
    <w:rsid w:val="00F33935"/>
    <w:rsid w:val="00F7114D"/>
    <w:rsid w:val="00F854E7"/>
    <w:rsid w:val="00FE0846"/>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B6D1D-7D98-4B2C-B59B-5C2608B7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EB6"/>
    <w:pPr>
      <w:ind w:left="720"/>
      <w:contextualSpacing/>
    </w:pPr>
  </w:style>
  <w:style w:type="paragraph" w:styleId="Header">
    <w:name w:val="header"/>
    <w:basedOn w:val="Normal"/>
    <w:link w:val="HeaderChar"/>
    <w:uiPriority w:val="99"/>
    <w:unhideWhenUsed/>
    <w:rsid w:val="00710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C58"/>
  </w:style>
  <w:style w:type="paragraph" w:styleId="Footer">
    <w:name w:val="footer"/>
    <w:basedOn w:val="Normal"/>
    <w:link w:val="FooterChar"/>
    <w:uiPriority w:val="99"/>
    <w:unhideWhenUsed/>
    <w:rsid w:val="00710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5</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39</cp:revision>
  <dcterms:created xsi:type="dcterms:W3CDTF">2023-08-15T03:11:00Z</dcterms:created>
  <dcterms:modified xsi:type="dcterms:W3CDTF">2023-08-17T08:29:00Z</dcterms:modified>
</cp:coreProperties>
</file>