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Borders>
          <w:insideH w:val="single" w:sz="4" w:space="0" w:color="000000"/>
        </w:tblBorders>
        <w:tblLook w:val="04A0" w:firstRow="1" w:lastRow="0" w:firstColumn="1" w:lastColumn="0" w:noHBand="0" w:noVBand="1"/>
      </w:tblPr>
      <w:tblGrid>
        <w:gridCol w:w="3403"/>
        <w:gridCol w:w="5953"/>
      </w:tblGrid>
      <w:tr w:rsidR="005B030B" w:rsidRPr="005B4F2E" w:rsidTr="00BB2CEA">
        <w:trPr>
          <w:trHeight w:val="818"/>
        </w:trPr>
        <w:tc>
          <w:tcPr>
            <w:tcW w:w="3403" w:type="dxa"/>
            <w:tcBorders>
              <w:bottom w:val="nil"/>
            </w:tcBorders>
          </w:tcPr>
          <w:p w:rsidR="005B030B" w:rsidRPr="005B4F2E" w:rsidRDefault="005B030B" w:rsidP="00BB2CEA">
            <w:pPr>
              <w:jc w:val="center"/>
              <w:rPr>
                <w:b/>
                <w:sz w:val="26"/>
                <w:szCs w:val="26"/>
              </w:rPr>
            </w:pPr>
            <w:bookmarkStart w:id="0" w:name="_GoBack"/>
            <w:bookmarkEnd w:id="0"/>
            <w:r>
              <w:rPr>
                <w:b/>
                <w:sz w:val="26"/>
                <w:szCs w:val="26"/>
                <w:lang w:val="en-US"/>
              </w:rPr>
              <w:t xml:space="preserve">HỘI ĐỒNG </w:t>
            </w:r>
            <w:r w:rsidRPr="005B4F2E">
              <w:rPr>
                <w:b/>
                <w:sz w:val="26"/>
                <w:szCs w:val="26"/>
              </w:rPr>
              <w:t>NHÂN DÂN</w:t>
            </w:r>
          </w:p>
          <w:p w:rsidR="005B030B" w:rsidRPr="005B4F2E" w:rsidRDefault="005B030B" w:rsidP="00BB2CEA">
            <w:pPr>
              <w:jc w:val="center"/>
              <w:rPr>
                <w:b/>
                <w:bCs/>
                <w:sz w:val="26"/>
                <w:szCs w:val="26"/>
                <w:lang w:val="vi-VN"/>
              </w:rPr>
            </w:pPr>
            <w:r w:rsidRPr="005B4F2E">
              <w:rPr>
                <w:b/>
                <w:sz w:val="26"/>
                <w:szCs w:val="26"/>
                <w:lang w:val="vi-VN"/>
              </w:rPr>
              <w:t>HUYỆN TỦA CHÙA</w:t>
            </w:r>
          </w:p>
          <w:p w:rsidR="005B030B" w:rsidRPr="005B4F2E" w:rsidRDefault="00683C3D" w:rsidP="00BB2CEA">
            <w:pPr>
              <w:jc w:val="center"/>
              <w:rPr>
                <w:sz w:val="26"/>
                <w:szCs w:val="26"/>
              </w:rPr>
            </w:pPr>
            <w:r>
              <w:rPr>
                <w:noProof/>
                <w:lang w:val="en-US"/>
              </w:rPr>
              <mc:AlternateContent>
                <mc:Choice Requires="wps">
                  <w:drawing>
                    <wp:anchor distT="4294967295" distB="4294967295" distL="114300" distR="114300" simplePos="0" relativeHeight="487592960" behindDoc="0" locked="0" layoutInCell="1" allowOverlap="1">
                      <wp:simplePos x="0" y="0"/>
                      <wp:positionH relativeFrom="column">
                        <wp:posOffset>633730</wp:posOffset>
                      </wp:positionH>
                      <wp:positionV relativeFrom="paragraph">
                        <wp:posOffset>41909</wp:posOffset>
                      </wp:positionV>
                      <wp:extent cx="730250" cy="0"/>
                      <wp:effectExtent l="0" t="0" r="1270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9pt;margin-top:3.3pt;width:57.5pt;height:0;z-index:48759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"/>
                  </w:pict>
                </mc:Fallback>
              </mc:AlternateContent>
            </w:r>
          </w:p>
          <w:p w:rsidR="005B030B" w:rsidRDefault="005B030B" w:rsidP="005B030B">
            <w:pPr>
              <w:spacing w:before="120" w:after="120"/>
              <w:jc w:val="center"/>
              <w:rPr>
                <w:sz w:val="26"/>
                <w:szCs w:val="26"/>
                <w:lang w:val="en-US"/>
              </w:rPr>
            </w:pPr>
            <w:r w:rsidRPr="005B4F2E">
              <w:rPr>
                <w:sz w:val="26"/>
                <w:szCs w:val="26"/>
              </w:rPr>
              <w:t>Số:          /</w:t>
            </w:r>
            <w:r>
              <w:rPr>
                <w:sz w:val="26"/>
                <w:szCs w:val="26"/>
                <w:lang w:val="en-US"/>
              </w:rPr>
              <w:t>NQ</w:t>
            </w:r>
            <w:r>
              <w:rPr>
                <w:sz w:val="26"/>
                <w:szCs w:val="26"/>
              </w:rPr>
              <w:t>-</w:t>
            </w:r>
            <w:r>
              <w:rPr>
                <w:sz w:val="26"/>
                <w:szCs w:val="26"/>
                <w:lang w:val="en-US"/>
              </w:rPr>
              <w:t>HĐ</w:t>
            </w:r>
            <w:r w:rsidRPr="005B4F2E">
              <w:rPr>
                <w:sz w:val="26"/>
                <w:szCs w:val="26"/>
              </w:rPr>
              <w:t>ND</w:t>
            </w:r>
          </w:p>
          <w:p w:rsidR="005B030B" w:rsidRPr="005B030B" w:rsidRDefault="005B030B" w:rsidP="005B030B">
            <w:pPr>
              <w:spacing w:before="120" w:after="120"/>
              <w:jc w:val="center"/>
              <w:rPr>
                <w:sz w:val="28"/>
                <w:szCs w:val="28"/>
                <w:lang w:val="en-US"/>
              </w:rPr>
            </w:pPr>
            <w:r w:rsidRPr="005B030B">
              <w:rPr>
                <w:sz w:val="28"/>
                <w:szCs w:val="28"/>
                <w:lang w:val="en-US"/>
              </w:rPr>
              <w:t>(Dự thảo)</w:t>
            </w:r>
          </w:p>
        </w:tc>
        <w:tc>
          <w:tcPr>
            <w:tcW w:w="5953" w:type="dxa"/>
            <w:tcBorders>
              <w:bottom w:val="nil"/>
            </w:tcBorders>
          </w:tcPr>
          <w:p w:rsidR="005B030B" w:rsidRPr="005B4F2E" w:rsidRDefault="005B030B" w:rsidP="005B030B">
            <w:pPr>
              <w:jc w:val="center"/>
              <w:rPr>
                <w:b/>
                <w:bCs/>
                <w:sz w:val="26"/>
                <w:szCs w:val="24"/>
              </w:rPr>
            </w:pPr>
            <w:r w:rsidRPr="005B4F2E">
              <w:rPr>
                <w:b/>
                <w:bCs/>
                <w:sz w:val="26"/>
                <w:szCs w:val="24"/>
              </w:rPr>
              <w:t xml:space="preserve">CỘNG HÒA XÃ HỘI CHỦ NGHĨA VIỆT </w:t>
            </w:r>
            <w:smartTag w:uri="urn:schemas-microsoft-com:office:smarttags" w:element="place">
              <w:smartTag w:uri="urn:schemas-microsoft-com:office:smarttags" w:element="country-region">
                <w:r w:rsidRPr="005B4F2E">
                  <w:rPr>
                    <w:b/>
                    <w:bCs/>
                    <w:sz w:val="26"/>
                    <w:szCs w:val="24"/>
                  </w:rPr>
                  <w:t>NAM</w:t>
                </w:r>
              </w:smartTag>
            </w:smartTag>
          </w:p>
          <w:p w:rsidR="005B030B" w:rsidRPr="005B4F2E" w:rsidRDefault="005B030B" w:rsidP="005B030B">
            <w:pPr>
              <w:jc w:val="center"/>
              <w:rPr>
                <w:b/>
                <w:sz w:val="28"/>
                <w:szCs w:val="24"/>
              </w:rPr>
            </w:pPr>
            <w:r w:rsidRPr="005B4F2E">
              <w:rPr>
                <w:b/>
                <w:sz w:val="28"/>
                <w:szCs w:val="24"/>
              </w:rPr>
              <w:t>Độc lập - Tự do - Hạnh phúc</w:t>
            </w:r>
          </w:p>
          <w:p w:rsidR="005B030B" w:rsidRPr="005B4F2E" w:rsidRDefault="00683C3D" w:rsidP="005B030B">
            <w:pPr>
              <w:jc w:val="center"/>
              <w:rPr>
                <w:sz w:val="24"/>
                <w:szCs w:val="24"/>
              </w:rPr>
            </w:pPr>
            <w:r>
              <w:rPr>
                <w:noProof/>
                <w:lang w:val="en-US"/>
              </w:rPr>
              <mc:AlternateContent>
                <mc:Choice Requires="wps">
                  <w:drawing>
                    <wp:anchor distT="0" distB="0" distL="114300" distR="114300" simplePos="0" relativeHeight="487593984" behindDoc="0" locked="0" layoutInCell="1" allowOverlap="1">
                      <wp:simplePos x="0" y="0"/>
                      <wp:positionH relativeFrom="column">
                        <wp:posOffset>731520</wp:posOffset>
                      </wp:positionH>
                      <wp:positionV relativeFrom="paragraph">
                        <wp:posOffset>28575</wp:posOffset>
                      </wp:positionV>
                      <wp:extent cx="2202180" cy="0"/>
                      <wp:effectExtent l="0" t="0" r="0" b="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6pt;margin-top:2.25pt;width:173.4pt;height:0;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"/>
                  </w:pict>
                </mc:Fallback>
              </mc:AlternateContent>
            </w:r>
          </w:p>
          <w:p w:rsidR="005B030B" w:rsidRPr="005B4F2E" w:rsidRDefault="005B030B" w:rsidP="005B030B">
            <w:pPr>
              <w:tabs>
                <w:tab w:val="left" w:pos="1035"/>
              </w:tabs>
              <w:jc w:val="center"/>
              <w:rPr>
                <w:sz w:val="28"/>
                <w:szCs w:val="28"/>
              </w:rPr>
            </w:pPr>
            <w:r w:rsidRPr="005B4F2E">
              <w:rPr>
                <w:i/>
                <w:sz w:val="28"/>
                <w:szCs w:val="28"/>
              </w:rPr>
              <w:t xml:space="preserve">Tủa Chùa, ngày          tháng </w:t>
            </w:r>
            <w:r w:rsidR="0075637D">
              <w:rPr>
                <w:i/>
                <w:sz w:val="28"/>
                <w:szCs w:val="28"/>
                <w:lang w:val="en-US"/>
              </w:rPr>
              <w:t xml:space="preserve"> </w:t>
            </w:r>
            <w:r w:rsidRPr="005B4F2E">
              <w:rPr>
                <w:i/>
                <w:sz w:val="28"/>
                <w:szCs w:val="28"/>
              </w:rPr>
              <w:t xml:space="preserve">5 </w:t>
            </w:r>
            <w:r w:rsidR="0075637D">
              <w:rPr>
                <w:i/>
                <w:sz w:val="28"/>
                <w:szCs w:val="28"/>
                <w:lang w:val="en-US"/>
              </w:rPr>
              <w:t xml:space="preserve"> </w:t>
            </w:r>
            <w:r w:rsidRPr="005B4F2E">
              <w:rPr>
                <w:i/>
                <w:sz w:val="28"/>
                <w:szCs w:val="28"/>
              </w:rPr>
              <w:t>năm 2023</w:t>
            </w:r>
          </w:p>
        </w:tc>
      </w:tr>
    </w:tbl>
    <w:p w:rsidR="005148B4" w:rsidRPr="00073EF3" w:rsidRDefault="005148B4" w:rsidP="005148B4">
      <w:pPr>
        <w:rPr>
          <w:sz w:val="20"/>
          <w:szCs w:val="28"/>
          <w:lang w:val="en-US"/>
        </w:rPr>
      </w:pPr>
    </w:p>
    <w:p w:rsidR="009D71D1" w:rsidRPr="005148B4" w:rsidRDefault="00973F09" w:rsidP="005148B4">
      <w:pPr>
        <w:jc w:val="center"/>
        <w:rPr>
          <w:b/>
          <w:sz w:val="28"/>
          <w:szCs w:val="28"/>
        </w:rPr>
      </w:pPr>
      <w:r w:rsidRPr="005148B4">
        <w:rPr>
          <w:b/>
          <w:sz w:val="28"/>
          <w:szCs w:val="28"/>
        </w:rPr>
        <w:t>NGHỊ QUYẾT</w:t>
      </w:r>
    </w:p>
    <w:p w:rsidR="00ED65EC" w:rsidRPr="0075637D" w:rsidRDefault="00973F09" w:rsidP="005148B4">
      <w:pPr>
        <w:jc w:val="center"/>
        <w:rPr>
          <w:b/>
          <w:spacing w:val="-6"/>
          <w:sz w:val="28"/>
          <w:szCs w:val="28"/>
          <w:lang w:val="en-US"/>
        </w:rPr>
      </w:pPr>
      <w:r w:rsidRPr="0075637D">
        <w:rPr>
          <w:b/>
          <w:spacing w:val="-6"/>
          <w:sz w:val="28"/>
          <w:szCs w:val="28"/>
        </w:rPr>
        <w:t xml:space="preserve">Thông qua </w:t>
      </w:r>
      <w:r w:rsidR="00ED65EC" w:rsidRPr="0075637D">
        <w:rPr>
          <w:b/>
          <w:spacing w:val="-6"/>
          <w:sz w:val="28"/>
          <w:szCs w:val="28"/>
        </w:rPr>
        <w:t>nhu cầu sử dụng đất thực hiện các công trình, dự án</w:t>
      </w:r>
      <w:r w:rsidR="00ED65EC" w:rsidRPr="0075637D">
        <w:rPr>
          <w:b/>
          <w:spacing w:val="-6"/>
          <w:sz w:val="28"/>
          <w:szCs w:val="28"/>
          <w:lang w:val="en-US"/>
        </w:rPr>
        <w:t xml:space="preserve"> để cập nhật, đăng ký bổ sung</w:t>
      </w:r>
      <w:r w:rsidR="00ED65EC" w:rsidRPr="0075637D">
        <w:rPr>
          <w:b/>
          <w:spacing w:val="-6"/>
          <w:sz w:val="28"/>
          <w:szCs w:val="28"/>
        </w:rPr>
        <w:t xml:space="preserve"> vào Kế hoạch sử dụng đất năm 2023 huyện Tủa Chùa</w:t>
      </w:r>
    </w:p>
    <w:p w:rsidR="00ED65EC" w:rsidRPr="005148B4" w:rsidRDefault="00683C3D" w:rsidP="005148B4">
      <w:pPr>
        <w:rPr>
          <w:b/>
          <w:sz w:val="28"/>
          <w:szCs w:val="28"/>
          <w:lang w:val="en-US"/>
        </w:rPr>
      </w:pPr>
      <w:r>
        <w:rPr>
          <w:b/>
          <w:noProof/>
          <w:sz w:val="28"/>
          <w:szCs w:val="28"/>
          <w:lang w:val="en-US"/>
        </w:rPr>
        <mc:AlternateContent>
          <mc:Choice Requires="wps">
            <w:drawing>
              <wp:anchor distT="0" distB="0" distL="114300" distR="114300" simplePos="0" relativeHeight="487590912" behindDoc="0" locked="0" layoutInCell="1" allowOverlap="1">
                <wp:simplePos x="0" y="0"/>
                <wp:positionH relativeFrom="column">
                  <wp:posOffset>2208530</wp:posOffset>
                </wp:positionH>
                <wp:positionV relativeFrom="paragraph">
                  <wp:posOffset>44450</wp:posOffset>
                </wp:positionV>
                <wp:extent cx="139065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3.9pt;margin-top:3.5pt;width:109.5pt;height:0;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Q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xhkc6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"/>
            </w:pict>
          </mc:Fallback>
        </mc:AlternateContent>
      </w:r>
    </w:p>
    <w:p w:rsidR="009D71D1" w:rsidRPr="005148B4" w:rsidRDefault="00973F09" w:rsidP="00073EF3">
      <w:pPr>
        <w:jc w:val="center"/>
        <w:rPr>
          <w:b/>
          <w:sz w:val="28"/>
          <w:szCs w:val="28"/>
        </w:rPr>
      </w:pPr>
      <w:r w:rsidRPr="005148B4">
        <w:rPr>
          <w:b/>
          <w:sz w:val="28"/>
          <w:szCs w:val="28"/>
        </w:rPr>
        <w:t>HỘI ĐỒNG NHÂN DÂN HUYỆN TỦA CHÙA</w:t>
      </w:r>
    </w:p>
    <w:p w:rsidR="009D71D1" w:rsidRPr="0075637D" w:rsidRDefault="00973F09" w:rsidP="00073EF3">
      <w:pPr>
        <w:jc w:val="center"/>
        <w:rPr>
          <w:b/>
          <w:sz w:val="28"/>
          <w:szCs w:val="28"/>
          <w:lang w:val="en-US"/>
        </w:rPr>
      </w:pPr>
      <w:r w:rsidRPr="005148B4">
        <w:rPr>
          <w:b/>
          <w:sz w:val="28"/>
          <w:szCs w:val="28"/>
        </w:rPr>
        <w:t>KHÓA XXI, NHIỆM KỲ 2021-2026, KỲ HỌP TH</w:t>
      </w:r>
      <w:r w:rsidR="0075637D">
        <w:rPr>
          <w:b/>
          <w:sz w:val="28"/>
          <w:szCs w:val="28"/>
          <w:lang w:val="en-US"/>
        </w:rPr>
        <w:t>Ứ 11</w:t>
      </w:r>
    </w:p>
    <w:p w:rsidR="005148B4" w:rsidRPr="00073EF3" w:rsidRDefault="005148B4" w:rsidP="00073EF3">
      <w:pPr>
        <w:jc w:val="center"/>
        <w:rPr>
          <w:b/>
          <w:sz w:val="20"/>
          <w:szCs w:val="28"/>
          <w:lang w:val="en-US"/>
        </w:rPr>
      </w:pPr>
    </w:p>
    <w:p w:rsidR="009D71D1" w:rsidRPr="0075637D" w:rsidRDefault="00973F09" w:rsidP="0075637D">
      <w:pPr>
        <w:spacing w:before="120" w:after="120"/>
        <w:ind w:firstLine="720"/>
        <w:jc w:val="both"/>
        <w:rPr>
          <w:i/>
          <w:iCs/>
          <w:sz w:val="28"/>
          <w:szCs w:val="28"/>
        </w:rPr>
      </w:pPr>
      <w:r w:rsidRPr="0075637D">
        <w:rPr>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9D71D1" w:rsidRPr="0075637D" w:rsidRDefault="00973F09" w:rsidP="0075637D">
      <w:pPr>
        <w:spacing w:before="120" w:after="120"/>
        <w:ind w:firstLine="720"/>
        <w:jc w:val="both"/>
        <w:rPr>
          <w:i/>
          <w:iCs/>
          <w:spacing w:val="-8"/>
          <w:sz w:val="28"/>
          <w:szCs w:val="28"/>
        </w:rPr>
      </w:pPr>
      <w:r w:rsidRPr="0075637D">
        <w:rPr>
          <w:i/>
          <w:iCs/>
          <w:spacing w:val="-8"/>
          <w:sz w:val="28"/>
          <w:szCs w:val="28"/>
        </w:rPr>
        <w:t>Căn cứ Luật Đất đai ngày 29/11/2013; Luật Quy hoạch ngày 24/11/2017; Luật sửa đổi, bổ sung một số điều của 37 luật có liên quan đến quy hoạch ngày 20/11/2018;</w:t>
      </w:r>
    </w:p>
    <w:p w:rsidR="009D71D1" w:rsidRPr="0075637D" w:rsidRDefault="00973F09" w:rsidP="0075637D">
      <w:pPr>
        <w:spacing w:before="120" w:after="120"/>
        <w:ind w:firstLine="720"/>
        <w:jc w:val="both"/>
        <w:rPr>
          <w:i/>
          <w:iCs/>
          <w:sz w:val="28"/>
          <w:szCs w:val="28"/>
        </w:rPr>
      </w:pPr>
      <w:r w:rsidRPr="0075637D">
        <w:rPr>
          <w:i/>
          <w:iCs/>
          <w:spacing w:val="-3"/>
          <w:sz w:val="28"/>
          <w:szCs w:val="28"/>
        </w:rPr>
        <w:t xml:space="preserve">Căn cứ </w:t>
      </w:r>
      <w:r w:rsidRPr="0075637D">
        <w:rPr>
          <w:i/>
          <w:iCs/>
          <w:spacing w:val="-4"/>
          <w:sz w:val="28"/>
          <w:szCs w:val="28"/>
        </w:rPr>
        <w:t xml:space="preserve">Nghị </w:t>
      </w:r>
      <w:r w:rsidRPr="0075637D">
        <w:rPr>
          <w:i/>
          <w:iCs/>
          <w:spacing w:val="-3"/>
          <w:sz w:val="28"/>
          <w:szCs w:val="28"/>
        </w:rPr>
        <w:t xml:space="preserve">định </w:t>
      </w:r>
      <w:r w:rsidRPr="0075637D">
        <w:rPr>
          <w:i/>
          <w:iCs/>
          <w:sz w:val="28"/>
          <w:szCs w:val="28"/>
        </w:rPr>
        <w:t xml:space="preserve">số </w:t>
      </w:r>
      <w:r w:rsidRPr="0075637D">
        <w:rPr>
          <w:i/>
          <w:iCs/>
          <w:spacing w:val="-5"/>
          <w:sz w:val="28"/>
          <w:szCs w:val="28"/>
        </w:rPr>
        <w:t xml:space="preserve">43/2014/NĐ-CP </w:t>
      </w:r>
      <w:r w:rsidRPr="0075637D">
        <w:rPr>
          <w:i/>
          <w:iCs/>
          <w:spacing w:val="-3"/>
          <w:sz w:val="28"/>
          <w:szCs w:val="28"/>
        </w:rPr>
        <w:t xml:space="preserve">ngày </w:t>
      </w:r>
      <w:r w:rsidRPr="0075637D">
        <w:rPr>
          <w:i/>
          <w:iCs/>
          <w:spacing w:val="-4"/>
          <w:sz w:val="28"/>
          <w:szCs w:val="28"/>
        </w:rPr>
        <w:t xml:space="preserve">15/5/2014 </w:t>
      </w:r>
      <w:r w:rsidRPr="0075637D">
        <w:rPr>
          <w:i/>
          <w:iCs/>
          <w:spacing w:val="-3"/>
          <w:sz w:val="28"/>
          <w:szCs w:val="28"/>
        </w:rPr>
        <w:t xml:space="preserve">của </w:t>
      </w:r>
      <w:r w:rsidRPr="0075637D">
        <w:rPr>
          <w:i/>
          <w:iCs/>
          <w:spacing w:val="-5"/>
          <w:sz w:val="28"/>
          <w:szCs w:val="28"/>
        </w:rPr>
        <w:t xml:space="preserve">Chính </w:t>
      </w:r>
      <w:r w:rsidRPr="0075637D">
        <w:rPr>
          <w:i/>
          <w:iCs/>
          <w:spacing w:val="-3"/>
          <w:sz w:val="28"/>
          <w:szCs w:val="28"/>
        </w:rPr>
        <w:t xml:space="preserve">phủ quy định </w:t>
      </w:r>
      <w:r w:rsidRPr="0075637D">
        <w:rPr>
          <w:i/>
          <w:iCs/>
          <w:spacing w:val="-4"/>
          <w:sz w:val="28"/>
          <w:szCs w:val="28"/>
        </w:rPr>
        <w:t xml:space="preserve">chi tiết một </w:t>
      </w:r>
      <w:r w:rsidRPr="0075637D">
        <w:rPr>
          <w:i/>
          <w:iCs/>
          <w:sz w:val="28"/>
          <w:szCs w:val="28"/>
        </w:rPr>
        <w:t xml:space="preserve">số </w:t>
      </w:r>
      <w:r w:rsidRPr="0075637D">
        <w:rPr>
          <w:i/>
          <w:iCs/>
          <w:spacing w:val="-4"/>
          <w:sz w:val="28"/>
          <w:szCs w:val="28"/>
        </w:rPr>
        <w:t xml:space="preserve">điều </w:t>
      </w:r>
      <w:r w:rsidRPr="0075637D">
        <w:rPr>
          <w:i/>
          <w:iCs/>
          <w:spacing w:val="-3"/>
          <w:sz w:val="28"/>
          <w:szCs w:val="28"/>
        </w:rPr>
        <w:t xml:space="preserve">của </w:t>
      </w:r>
      <w:r w:rsidRPr="0075637D">
        <w:rPr>
          <w:i/>
          <w:iCs/>
          <w:spacing w:val="-4"/>
          <w:sz w:val="28"/>
          <w:szCs w:val="28"/>
        </w:rPr>
        <w:t xml:space="preserve">Luật Đất đai; Nghị định </w:t>
      </w:r>
      <w:r w:rsidRPr="0075637D">
        <w:rPr>
          <w:i/>
          <w:iCs/>
          <w:sz w:val="28"/>
          <w:szCs w:val="28"/>
        </w:rPr>
        <w:t xml:space="preserve">số </w:t>
      </w:r>
      <w:r w:rsidRPr="0075637D">
        <w:rPr>
          <w:i/>
          <w:iCs/>
          <w:spacing w:val="-5"/>
          <w:sz w:val="28"/>
          <w:szCs w:val="28"/>
        </w:rPr>
        <w:t xml:space="preserve">01/2017/NĐ-CP </w:t>
      </w:r>
      <w:r w:rsidRPr="0075637D">
        <w:rPr>
          <w:i/>
          <w:iCs/>
          <w:spacing w:val="-3"/>
          <w:sz w:val="28"/>
          <w:szCs w:val="28"/>
        </w:rPr>
        <w:t xml:space="preserve">ngày </w:t>
      </w:r>
      <w:r w:rsidRPr="0075637D">
        <w:rPr>
          <w:i/>
          <w:iCs/>
          <w:spacing w:val="-4"/>
          <w:sz w:val="28"/>
          <w:szCs w:val="28"/>
        </w:rPr>
        <w:t xml:space="preserve">06/01/2017 của Chính </w:t>
      </w:r>
      <w:r w:rsidRPr="0075637D">
        <w:rPr>
          <w:i/>
          <w:iCs/>
          <w:spacing w:val="-3"/>
          <w:sz w:val="28"/>
          <w:szCs w:val="28"/>
        </w:rPr>
        <w:t xml:space="preserve">phủ sửa </w:t>
      </w:r>
      <w:r w:rsidRPr="0075637D">
        <w:rPr>
          <w:i/>
          <w:iCs/>
          <w:spacing w:val="-4"/>
          <w:sz w:val="28"/>
          <w:szCs w:val="28"/>
        </w:rPr>
        <w:t xml:space="preserve">đổi, </w:t>
      </w:r>
      <w:r w:rsidRPr="0075637D">
        <w:rPr>
          <w:i/>
          <w:iCs/>
          <w:sz w:val="28"/>
          <w:szCs w:val="28"/>
        </w:rPr>
        <w:t xml:space="preserve">bổ </w:t>
      </w:r>
      <w:r w:rsidRPr="0075637D">
        <w:rPr>
          <w:i/>
          <w:iCs/>
          <w:spacing w:val="-4"/>
          <w:sz w:val="28"/>
          <w:szCs w:val="28"/>
        </w:rPr>
        <w:t xml:space="preserve">sung một </w:t>
      </w:r>
      <w:r w:rsidRPr="0075637D">
        <w:rPr>
          <w:i/>
          <w:iCs/>
          <w:sz w:val="28"/>
          <w:szCs w:val="28"/>
        </w:rPr>
        <w:t xml:space="preserve">số </w:t>
      </w:r>
      <w:r w:rsidRPr="0075637D">
        <w:rPr>
          <w:i/>
          <w:iCs/>
          <w:spacing w:val="-4"/>
          <w:sz w:val="28"/>
          <w:szCs w:val="28"/>
        </w:rPr>
        <w:t xml:space="preserve">nghị </w:t>
      </w:r>
      <w:r w:rsidRPr="0075637D">
        <w:rPr>
          <w:i/>
          <w:iCs/>
          <w:spacing w:val="-3"/>
          <w:sz w:val="28"/>
          <w:szCs w:val="28"/>
        </w:rPr>
        <w:t xml:space="preserve">định </w:t>
      </w:r>
      <w:r w:rsidRPr="0075637D">
        <w:rPr>
          <w:i/>
          <w:iCs/>
          <w:spacing w:val="-4"/>
          <w:sz w:val="28"/>
          <w:szCs w:val="28"/>
        </w:rPr>
        <w:t xml:space="preserve">quy </w:t>
      </w:r>
      <w:r w:rsidRPr="0075637D">
        <w:rPr>
          <w:i/>
          <w:iCs/>
          <w:spacing w:val="-3"/>
          <w:sz w:val="28"/>
          <w:szCs w:val="28"/>
        </w:rPr>
        <w:t xml:space="preserve">định </w:t>
      </w:r>
      <w:r w:rsidRPr="0075637D">
        <w:rPr>
          <w:i/>
          <w:iCs/>
          <w:spacing w:val="-4"/>
          <w:sz w:val="28"/>
          <w:szCs w:val="28"/>
        </w:rPr>
        <w:t xml:space="preserve">chi tiết </w:t>
      </w:r>
      <w:r w:rsidRPr="0075637D">
        <w:rPr>
          <w:i/>
          <w:iCs/>
          <w:spacing w:val="-5"/>
          <w:sz w:val="28"/>
          <w:szCs w:val="28"/>
        </w:rPr>
        <w:t xml:space="preserve">thi </w:t>
      </w:r>
      <w:r w:rsidRPr="0075637D">
        <w:rPr>
          <w:i/>
          <w:iCs/>
          <w:spacing w:val="-3"/>
          <w:sz w:val="28"/>
          <w:szCs w:val="28"/>
        </w:rPr>
        <w:t xml:space="preserve">hành </w:t>
      </w:r>
      <w:r w:rsidRPr="0075637D">
        <w:rPr>
          <w:i/>
          <w:iCs/>
          <w:spacing w:val="-4"/>
          <w:sz w:val="28"/>
          <w:szCs w:val="28"/>
        </w:rPr>
        <w:t xml:space="preserve">Luật Đất </w:t>
      </w:r>
      <w:r w:rsidRPr="0075637D">
        <w:rPr>
          <w:i/>
          <w:iCs/>
          <w:spacing w:val="-3"/>
          <w:sz w:val="28"/>
          <w:szCs w:val="28"/>
        </w:rPr>
        <w:t xml:space="preserve">đai; </w:t>
      </w:r>
      <w:r w:rsidRPr="0075637D">
        <w:rPr>
          <w:i/>
          <w:iCs/>
          <w:spacing w:val="-4"/>
          <w:sz w:val="28"/>
          <w:szCs w:val="28"/>
        </w:rPr>
        <w:t xml:space="preserve">Nghị định </w:t>
      </w:r>
      <w:r w:rsidRPr="0075637D">
        <w:rPr>
          <w:i/>
          <w:iCs/>
          <w:sz w:val="28"/>
          <w:szCs w:val="28"/>
        </w:rPr>
        <w:t xml:space="preserve">số </w:t>
      </w:r>
      <w:r w:rsidRPr="0075637D">
        <w:rPr>
          <w:i/>
          <w:iCs/>
          <w:spacing w:val="-5"/>
          <w:sz w:val="28"/>
          <w:szCs w:val="28"/>
        </w:rPr>
        <w:t xml:space="preserve">148/2020/NĐ-CP </w:t>
      </w:r>
      <w:r w:rsidRPr="0075637D">
        <w:rPr>
          <w:i/>
          <w:iCs/>
          <w:spacing w:val="-3"/>
          <w:sz w:val="28"/>
          <w:szCs w:val="28"/>
        </w:rPr>
        <w:t xml:space="preserve">ngày </w:t>
      </w:r>
      <w:r w:rsidRPr="0075637D">
        <w:rPr>
          <w:i/>
          <w:iCs/>
          <w:spacing w:val="-4"/>
          <w:sz w:val="28"/>
          <w:szCs w:val="28"/>
        </w:rPr>
        <w:t xml:space="preserve">18/12/2020 </w:t>
      </w:r>
      <w:r w:rsidRPr="0075637D">
        <w:rPr>
          <w:i/>
          <w:iCs/>
          <w:spacing w:val="-3"/>
          <w:sz w:val="28"/>
          <w:szCs w:val="28"/>
        </w:rPr>
        <w:t xml:space="preserve">của </w:t>
      </w:r>
      <w:r w:rsidRPr="0075637D">
        <w:rPr>
          <w:i/>
          <w:iCs/>
          <w:spacing w:val="-4"/>
          <w:sz w:val="28"/>
          <w:szCs w:val="28"/>
        </w:rPr>
        <w:t xml:space="preserve">Chính </w:t>
      </w:r>
      <w:r w:rsidRPr="0075637D">
        <w:rPr>
          <w:i/>
          <w:iCs/>
          <w:spacing w:val="-3"/>
          <w:sz w:val="28"/>
          <w:szCs w:val="28"/>
        </w:rPr>
        <w:t>phủ</w:t>
      </w:r>
      <w:r w:rsidRPr="0075637D">
        <w:rPr>
          <w:i/>
          <w:iCs/>
          <w:spacing w:val="-8"/>
          <w:sz w:val="28"/>
          <w:szCs w:val="28"/>
        </w:rPr>
        <w:t xml:space="preserve"> </w:t>
      </w:r>
      <w:r w:rsidRPr="0075637D">
        <w:rPr>
          <w:i/>
          <w:iCs/>
          <w:spacing w:val="-3"/>
          <w:sz w:val="28"/>
          <w:szCs w:val="28"/>
        </w:rPr>
        <w:t>về</w:t>
      </w:r>
      <w:r w:rsidRPr="0075637D">
        <w:rPr>
          <w:i/>
          <w:iCs/>
          <w:spacing w:val="-9"/>
          <w:sz w:val="28"/>
          <w:szCs w:val="28"/>
        </w:rPr>
        <w:t xml:space="preserve"> </w:t>
      </w:r>
      <w:r w:rsidRPr="0075637D">
        <w:rPr>
          <w:i/>
          <w:iCs/>
          <w:spacing w:val="-3"/>
          <w:sz w:val="28"/>
          <w:szCs w:val="28"/>
        </w:rPr>
        <w:t>sửa</w:t>
      </w:r>
      <w:r w:rsidRPr="0075637D">
        <w:rPr>
          <w:i/>
          <w:iCs/>
          <w:spacing w:val="-8"/>
          <w:sz w:val="28"/>
          <w:szCs w:val="28"/>
        </w:rPr>
        <w:t xml:space="preserve"> </w:t>
      </w:r>
      <w:r w:rsidRPr="0075637D">
        <w:rPr>
          <w:i/>
          <w:iCs/>
          <w:spacing w:val="-3"/>
          <w:sz w:val="28"/>
          <w:szCs w:val="28"/>
        </w:rPr>
        <w:t>đổi,</w:t>
      </w:r>
      <w:r w:rsidRPr="0075637D">
        <w:rPr>
          <w:i/>
          <w:iCs/>
          <w:spacing w:val="-9"/>
          <w:sz w:val="28"/>
          <w:szCs w:val="28"/>
        </w:rPr>
        <w:t xml:space="preserve"> </w:t>
      </w:r>
      <w:r w:rsidRPr="0075637D">
        <w:rPr>
          <w:i/>
          <w:iCs/>
          <w:sz w:val="28"/>
          <w:szCs w:val="28"/>
        </w:rPr>
        <w:t>bổ</w:t>
      </w:r>
      <w:r w:rsidRPr="0075637D">
        <w:rPr>
          <w:i/>
          <w:iCs/>
          <w:spacing w:val="-8"/>
          <w:sz w:val="28"/>
          <w:szCs w:val="28"/>
        </w:rPr>
        <w:t xml:space="preserve"> </w:t>
      </w:r>
      <w:r w:rsidRPr="0075637D">
        <w:rPr>
          <w:i/>
          <w:iCs/>
          <w:spacing w:val="-4"/>
          <w:sz w:val="28"/>
          <w:szCs w:val="28"/>
        </w:rPr>
        <w:t>sung</w:t>
      </w:r>
      <w:r w:rsidRPr="0075637D">
        <w:rPr>
          <w:i/>
          <w:iCs/>
          <w:spacing w:val="-8"/>
          <w:sz w:val="28"/>
          <w:szCs w:val="28"/>
        </w:rPr>
        <w:t xml:space="preserve"> </w:t>
      </w:r>
      <w:r w:rsidRPr="0075637D">
        <w:rPr>
          <w:i/>
          <w:iCs/>
          <w:spacing w:val="-4"/>
          <w:sz w:val="28"/>
          <w:szCs w:val="28"/>
        </w:rPr>
        <w:t>một</w:t>
      </w:r>
      <w:r w:rsidRPr="0075637D">
        <w:rPr>
          <w:i/>
          <w:iCs/>
          <w:spacing w:val="-8"/>
          <w:sz w:val="28"/>
          <w:szCs w:val="28"/>
        </w:rPr>
        <w:t xml:space="preserve"> </w:t>
      </w:r>
      <w:r w:rsidRPr="0075637D">
        <w:rPr>
          <w:i/>
          <w:iCs/>
          <w:sz w:val="28"/>
          <w:szCs w:val="28"/>
        </w:rPr>
        <w:t>số</w:t>
      </w:r>
      <w:r w:rsidRPr="0075637D">
        <w:rPr>
          <w:i/>
          <w:iCs/>
          <w:spacing w:val="-7"/>
          <w:sz w:val="28"/>
          <w:szCs w:val="28"/>
        </w:rPr>
        <w:t xml:space="preserve"> </w:t>
      </w:r>
      <w:r w:rsidRPr="0075637D">
        <w:rPr>
          <w:i/>
          <w:iCs/>
          <w:spacing w:val="-3"/>
          <w:sz w:val="28"/>
          <w:szCs w:val="28"/>
        </w:rPr>
        <w:t>nghị</w:t>
      </w:r>
      <w:r w:rsidRPr="0075637D">
        <w:rPr>
          <w:i/>
          <w:iCs/>
          <w:spacing w:val="-8"/>
          <w:sz w:val="28"/>
          <w:szCs w:val="28"/>
        </w:rPr>
        <w:t xml:space="preserve"> </w:t>
      </w:r>
      <w:r w:rsidRPr="0075637D">
        <w:rPr>
          <w:i/>
          <w:iCs/>
          <w:spacing w:val="-3"/>
          <w:sz w:val="28"/>
          <w:szCs w:val="28"/>
        </w:rPr>
        <w:t>định</w:t>
      </w:r>
      <w:r w:rsidRPr="0075637D">
        <w:rPr>
          <w:i/>
          <w:iCs/>
          <w:spacing w:val="-8"/>
          <w:sz w:val="28"/>
          <w:szCs w:val="28"/>
        </w:rPr>
        <w:t xml:space="preserve"> </w:t>
      </w:r>
      <w:r w:rsidRPr="0075637D">
        <w:rPr>
          <w:i/>
          <w:iCs/>
          <w:spacing w:val="-4"/>
          <w:sz w:val="28"/>
          <w:szCs w:val="28"/>
        </w:rPr>
        <w:t>quy</w:t>
      </w:r>
      <w:r w:rsidRPr="0075637D">
        <w:rPr>
          <w:i/>
          <w:iCs/>
          <w:spacing w:val="-8"/>
          <w:sz w:val="28"/>
          <w:szCs w:val="28"/>
        </w:rPr>
        <w:t xml:space="preserve"> </w:t>
      </w:r>
      <w:r w:rsidRPr="0075637D">
        <w:rPr>
          <w:i/>
          <w:iCs/>
          <w:spacing w:val="-3"/>
          <w:sz w:val="28"/>
          <w:szCs w:val="28"/>
        </w:rPr>
        <w:t>định</w:t>
      </w:r>
      <w:r w:rsidRPr="0075637D">
        <w:rPr>
          <w:i/>
          <w:iCs/>
          <w:spacing w:val="-8"/>
          <w:sz w:val="28"/>
          <w:szCs w:val="28"/>
        </w:rPr>
        <w:t xml:space="preserve"> </w:t>
      </w:r>
      <w:r w:rsidRPr="0075637D">
        <w:rPr>
          <w:i/>
          <w:iCs/>
          <w:spacing w:val="-3"/>
          <w:sz w:val="28"/>
          <w:szCs w:val="28"/>
        </w:rPr>
        <w:t>chi</w:t>
      </w:r>
      <w:r w:rsidRPr="0075637D">
        <w:rPr>
          <w:i/>
          <w:iCs/>
          <w:spacing w:val="-8"/>
          <w:sz w:val="28"/>
          <w:szCs w:val="28"/>
        </w:rPr>
        <w:t xml:space="preserve"> </w:t>
      </w:r>
      <w:r w:rsidRPr="0075637D">
        <w:rPr>
          <w:i/>
          <w:iCs/>
          <w:spacing w:val="-4"/>
          <w:sz w:val="28"/>
          <w:szCs w:val="28"/>
        </w:rPr>
        <w:t>tiết</w:t>
      </w:r>
      <w:r w:rsidRPr="0075637D">
        <w:rPr>
          <w:i/>
          <w:iCs/>
          <w:spacing w:val="-8"/>
          <w:sz w:val="28"/>
          <w:szCs w:val="28"/>
        </w:rPr>
        <w:t xml:space="preserve"> </w:t>
      </w:r>
      <w:r w:rsidRPr="0075637D">
        <w:rPr>
          <w:i/>
          <w:iCs/>
          <w:spacing w:val="-3"/>
          <w:sz w:val="28"/>
          <w:szCs w:val="28"/>
        </w:rPr>
        <w:t>thi</w:t>
      </w:r>
      <w:r w:rsidRPr="0075637D">
        <w:rPr>
          <w:i/>
          <w:iCs/>
          <w:spacing w:val="-7"/>
          <w:sz w:val="28"/>
          <w:szCs w:val="28"/>
        </w:rPr>
        <w:t xml:space="preserve"> </w:t>
      </w:r>
      <w:r w:rsidRPr="0075637D">
        <w:rPr>
          <w:i/>
          <w:iCs/>
          <w:spacing w:val="-4"/>
          <w:sz w:val="28"/>
          <w:szCs w:val="28"/>
        </w:rPr>
        <w:t>hành</w:t>
      </w:r>
      <w:r w:rsidRPr="0075637D">
        <w:rPr>
          <w:i/>
          <w:iCs/>
          <w:spacing w:val="-11"/>
          <w:sz w:val="28"/>
          <w:szCs w:val="28"/>
        </w:rPr>
        <w:t xml:space="preserve"> </w:t>
      </w:r>
      <w:r w:rsidRPr="0075637D">
        <w:rPr>
          <w:i/>
          <w:iCs/>
          <w:spacing w:val="-4"/>
          <w:sz w:val="28"/>
          <w:szCs w:val="28"/>
        </w:rPr>
        <w:t>Luật</w:t>
      </w:r>
      <w:r w:rsidRPr="0075637D">
        <w:rPr>
          <w:i/>
          <w:iCs/>
          <w:spacing w:val="-8"/>
          <w:sz w:val="28"/>
          <w:szCs w:val="28"/>
        </w:rPr>
        <w:t xml:space="preserve"> </w:t>
      </w:r>
      <w:r w:rsidRPr="0075637D">
        <w:rPr>
          <w:i/>
          <w:iCs/>
          <w:spacing w:val="-4"/>
          <w:sz w:val="28"/>
          <w:szCs w:val="28"/>
        </w:rPr>
        <w:t>Đất</w:t>
      </w:r>
      <w:r w:rsidRPr="0075637D">
        <w:rPr>
          <w:i/>
          <w:iCs/>
          <w:spacing w:val="-8"/>
          <w:sz w:val="28"/>
          <w:szCs w:val="28"/>
        </w:rPr>
        <w:t xml:space="preserve"> </w:t>
      </w:r>
      <w:r w:rsidRPr="0075637D">
        <w:rPr>
          <w:i/>
          <w:iCs/>
          <w:spacing w:val="-3"/>
          <w:sz w:val="28"/>
          <w:szCs w:val="28"/>
        </w:rPr>
        <w:t>đai;</w:t>
      </w:r>
    </w:p>
    <w:p w:rsidR="009D71D1" w:rsidRPr="0075637D" w:rsidRDefault="00973F09" w:rsidP="0075637D">
      <w:pPr>
        <w:spacing w:before="120" w:after="120"/>
        <w:ind w:firstLine="720"/>
        <w:jc w:val="both"/>
        <w:rPr>
          <w:i/>
          <w:iCs/>
          <w:sz w:val="28"/>
          <w:szCs w:val="28"/>
        </w:rPr>
      </w:pPr>
      <w:r w:rsidRPr="0075637D">
        <w:rPr>
          <w:i/>
          <w:iCs/>
          <w:sz w:val="28"/>
          <w:szCs w:val="28"/>
        </w:rPr>
        <w:t>Căn cứ Thông tư số 01/2021/TT-BTNMT ngày 12/4/2021 của Bộ Tài nguyên và Môi trường quy định kỹ thuật lập, điều chỉnh quy hoạch và kế hoạch sử dụng đất; Thông tư số 09/2021/TTBTNMT ngày 30/6/2021 của Bộ Tài nguyên và Môi trường về sửa đổi, bổ sung một số điều của các thông tư quy  định chi tiết và hướng dẫn thi hành Luật Đất đai; Thông tư số 27/2018/TT- BTNMT ngày 14/12/2018 của Bộ Tài nguyên và Môi trường quy định về thống kê, kiểm kê đất đai và lập bản đồ hiện trạng sử dụng</w:t>
      </w:r>
      <w:r w:rsidRPr="0075637D">
        <w:rPr>
          <w:i/>
          <w:iCs/>
          <w:spacing w:val="-7"/>
          <w:sz w:val="28"/>
          <w:szCs w:val="28"/>
        </w:rPr>
        <w:t xml:space="preserve"> </w:t>
      </w:r>
      <w:r w:rsidRPr="0075637D">
        <w:rPr>
          <w:i/>
          <w:iCs/>
          <w:sz w:val="28"/>
          <w:szCs w:val="28"/>
        </w:rPr>
        <w:t>đất;</w:t>
      </w:r>
    </w:p>
    <w:p w:rsidR="009D71D1" w:rsidRPr="0075637D" w:rsidRDefault="00973F09" w:rsidP="0075637D">
      <w:pPr>
        <w:spacing w:before="120" w:after="120"/>
        <w:ind w:firstLine="720"/>
        <w:jc w:val="both"/>
        <w:rPr>
          <w:i/>
          <w:iCs/>
          <w:spacing w:val="-4"/>
          <w:sz w:val="28"/>
          <w:szCs w:val="28"/>
        </w:rPr>
      </w:pPr>
      <w:r w:rsidRPr="0075637D">
        <w:rPr>
          <w:i/>
          <w:iCs/>
          <w:spacing w:val="-4"/>
          <w:sz w:val="28"/>
          <w:szCs w:val="28"/>
        </w:rPr>
        <w:t xml:space="preserve">Căn cứ Thông báo số </w:t>
      </w:r>
      <w:r w:rsidR="00CE34DB" w:rsidRPr="0075637D">
        <w:rPr>
          <w:i/>
          <w:iCs/>
          <w:spacing w:val="-4"/>
          <w:sz w:val="28"/>
          <w:szCs w:val="28"/>
          <w:lang w:val="en-US"/>
        </w:rPr>
        <w:t>774</w:t>
      </w:r>
      <w:r w:rsidRPr="0075637D">
        <w:rPr>
          <w:i/>
          <w:iCs/>
          <w:spacing w:val="-4"/>
          <w:sz w:val="28"/>
          <w:szCs w:val="28"/>
        </w:rPr>
        <w:t xml:space="preserve">-TB/HU ngày </w:t>
      </w:r>
      <w:r w:rsidR="00CE34DB" w:rsidRPr="0075637D">
        <w:rPr>
          <w:i/>
          <w:iCs/>
          <w:spacing w:val="-4"/>
          <w:sz w:val="28"/>
          <w:szCs w:val="28"/>
          <w:lang w:val="en-US"/>
        </w:rPr>
        <w:t>11/5/2023</w:t>
      </w:r>
      <w:r w:rsidRPr="0075637D">
        <w:rPr>
          <w:i/>
          <w:iCs/>
          <w:spacing w:val="-4"/>
          <w:sz w:val="28"/>
          <w:szCs w:val="28"/>
        </w:rPr>
        <w:t xml:space="preserve"> của Huyện ủy Tủa Chùa </w:t>
      </w:r>
      <w:r w:rsidR="0029167A" w:rsidRPr="0075637D">
        <w:rPr>
          <w:i/>
          <w:iCs/>
          <w:spacing w:val="-4"/>
          <w:sz w:val="28"/>
          <w:szCs w:val="28"/>
          <w:lang w:val="en-US"/>
        </w:rPr>
        <w:t>về việc thông qua nhu cầu sử dụng đất thực hiện các công trình, dự án để cập nhật, đăng ký bổ sung vào Kế hoạch sử dụng đất năm 2023 huyện Tủa Chùa</w:t>
      </w:r>
      <w:r w:rsidRPr="0075637D">
        <w:rPr>
          <w:i/>
          <w:iCs/>
          <w:spacing w:val="-4"/>
          <w:sz w:val="28"/>
          <w:szCs w:val="28"/>
        </w:rPr>
        <w:t>;</w:t>
      </w:r>
    </w:p>
    <w:p w:rsidR="009D71D1" w:rsidRPr="0075637D" w:rsidRDefault="00973F09" w:rsidP="0075637D">
      <w:pPr>
        <w:spacing w:before="120" w:after="120"/>
        <w:ind w:firstLine="720"/>
        <w:jc w:val="both"/>
        <w:rPr>
          <w:i/>
          <w:iCs/>
          <w:sz w:val="28"/>
          <w:szCs w:val="28"/>
        </w:rPr>
      </w:pPr>
      <w:r w:rsidRPr="0075637D">
        <w:rPr>
          <w:i/>
          <w:iCs/>
          <w:spacing w:val="-3"/>
          <w:sz w:val="28"/>
          <w:szCs w:val="28"/>
        </w:rPr>
        <w:t xml:space="preserve">Xét </w:t>
      </w:r>
      <w:r w:rsidRPr="0075637D">
        <w:rPr>
          <w:i/>
          <w:iCs/>
          <w:sz w:val="28"/>
          <w:szCs w:val="28"/>
        </w:rPr>
        <w:t xml:space="preserve">đề </w:t>
      </w:r>
      <w:r w:rsidRPr="0075637D">
        <w:rPr>
          <w:i/>
          <w:iCs/>
          <w:spacing w:val="-3"/>
          <w:sz w:val="28"/>
          <w:szCs w:val="28"/>
        </w:rPr>
        <w:t xml:space="preserve">nghị của UBND </w:t>
      </w:r>
      <w:r w:rsidRPr="0075637D">
        <w:rPr>
          <w:i/>
          <w:iCs/>
          <w:sz w:val="28"/>
          <w:szCs w:val="28"/>
        </w:rPr>
        <w:t xml:space="preserve">huyện </w:t>
      </w:r>
      <w:r w:rsidRPr="0075637D">
        <w:rPr>
          <w:i/>
          <w:iCs/>
          <w:spacing w:val="-2"/>
          <w:sz w:val="28"/>
          <w:szCs w:val="28"/>
        </w:rPr>
        <w:t xml:space="preserve">tại </w:t>
      </w:r>
      <w:r w:rsidRPr="0075637D">
        <w:rPr>
          <w:i/>
          <w:iCs/>
          <w:sz w:val="28"/>
          <w:szCs w:val="28"/>
        </w:rPr>
        <w:t xml:space="preserve">Tờ trình số </w:t>
      </w:r>
      <w:r w:rsidR="005476B8" w:rsidRPr="0075637D">
        <w:rPr>
          <w:i/>
          <w:iCs/>
          <w:sz w:val="28"/>
          <w:szCs w:val="28"/>
          <w:lang w:val="en-US"/>
        </w:rPr>
        <w:t xml:space="preserve">    </w:t>
      </w:r>
      <w:r w:rsidRPr="0075637D">
        <w:rPr>
          <w:i/>
          <w:iCs/>
          <w:spacing w:val="-3"/>
          <w:sz w:val="28"/>
          <w:szCs w:val="28"/>
        </w:rPr>
        <w:t xml:space="preserve">/TTr-UBND </w:t>
      </w:r>
      <w:r w:rsidRPr="0075637D">
        <w:rPr>
          <w:i/>
          <w:iCs/>
          <w:sz w:val="28"/>
          <w:szCs w:val="28"/>
        </w:rPr>
        <w:t>ngày</w:t>
      </w:r>
      <w:r w:rsidR="005476B8" w:rsidRPr="0075637D">
        <w:rPr>
          <w:i/>
          <w:iCs/>
          <w:sz w:val="28"/>
          <w:szCs w:val="28"/>
          <w:lang w:val="en-US"/>
        </w:rPr>
        <w:t xml:space="preserve">   </w:t>
      </w:r>
      <w:r w:rsidRPr="0075637D">
        <w:rPr>
          <w:i/>
          <w:iCs/>
          <w:sz w:val="28"/>
          <w:szCs w:val="28"/>
        </w:rPr>
        <w:t xml:space="preserve"> </w:t>
      </w:r>
      <w:r w:rsidR="005476B8" w:rsidRPr="0075637D">
        <w:rPr>
          <w:i/>
          <w:iCs/>
          <w:sz w:val="28"/>
          <w:szCs w:val="28"/>
          <w:lang w:val="en-US"/>
        </w:rPr>
        <w:t>5</w:t>
      </w:r>
      <w:r w:rsidR="008A195F" w:rsidRPr="0075637D">
        <w:rPr>
          <w:i/>
          <w:iCs/>
          <w:spacing w:val="-3"/>
          <w:sz w:val="28"/>
          <w:szCs w:val="28"/>
          <w:lang w:val="en-US"/>
        </w:rPr>
        <w:t>/2023</w:t>
      </w:r>
      <w:r w:rsidR="000B126E">
        <w:rPr>
          <w:i/>
          <w:iCs/>
          <w:spacing w:val="-3"/>
          <w:sz w:val="28"/>
          <w:szCs w:val="28"/>
          <w:lang w:val="en-US"/>
        </w:rPr>
        <w:t xml:space="preserve"> của UBND huyện Tủa Chùa</w:t>
      </w:r>
      <w:r w:rsidRPr="0075637D">
        <w:rPr>
          <w:i/>
          <w:iCs/>
          <w:spacing w:val="-3"/>
          <w:sz w:val="28"/>
          <w:szCs w:val="28"/>
        </w:rPr>
        <w:t xml:space="preserve">; Báo cáo </w:t>
      </w:r>
      <w:r w:rsidRPr="0075637D">
        <w:rPr>
          <w:i/>
          <w:iCs/>
          <w:sz w:val="28"/>
          <w:szCs w:val="28"/>
        </w:rPr>
        <w:t xml:space="preserve">thẩm </w:t>
      </w:r>
      <w:r w:rsidRPr="0075637D">
        <w:rPr>
          <w:i/>
          <w:iCs/>
          <w:spacing w:val="-3"/>
          <w:sz w:val="28"/>
          <w:szCs w:val="28"/>
        </w:rPr>
        <w:t xml:space="preserve">tra </w:t>
      </w:r>
      <w:r w:rsidRPr="0075637D">
        <w:rPr>
          <w:i/>
          <w:iCs/>
          <w:sz w:val="28"/>
          <w:szCs w:val="28"/>
          <w:highlight w:val="yellow"/>
        </w:rPr>
        <w:t xml:space="preserve">số </w:t>
      </w:r>
      <w:r w:rsidR="000B126E">
        <w:rPr>
          <w:i/>
          <w:iCs/>
          <w:sz w:val="28"/>
          <w:szCs w:val="28"/>
          <w:highlight w:val="yellow"/>
          <w:lang w:val="en-US"/>
        </w:rPr>
        <w:t xml:space="preserve"> </w:t>
      </w:r>
      <w:r w:rsidR="008A195F" w:rsidRPr="0075637D">
        <w:rPr>
          <w:i/>
          <w:iCs/>
          <w:spacing w:val="-3"/>
          <w:sz w:val="28"/>
          <w:szCs w:val="28"/>
          <w:highlight w:val="yellow"/>
          <w:lang w:val="en-US"/>
        </w:rPr>
        <w:t xml:space="preserve">   </w:t>
      </w:r>
      <w:r w:rsidRPr="0075637D">
        <w:rPr>
          <w:i/>
          <w:iCs/>
          <w:spacing w:val="-3"/>
          <w:sz w:val="28"/>
          <w:szCs w:val="28"/>
          <w:highlight w:val="yellow"/>
        </w:rPr>
        <w:t>/</w:t>
      </w:r>
      <w:r w:rsidRPr="0075637D">
        <w:rPr>
          <w:i/>
          <w:iCs/>
          <w:spacing w:val="-3"/>
          <w:sz w:val="28"/>
          <w:szCs w:val="28"/>
        </w:rPr>
        <w:t xml:space="preserve">BC-BDT </w:t>
      </w:r>
      <w:r w:rsidRPr="0075637D">
        <w:rPr>
          <w:i/>
          <w:iCs/>
          <w:sz w:val="28"/>
          <w:szCs w:val="28"/>
          <w:highlight w:val="yellow"/>
        </w:rPr>
        <w:t xml:space="preserve">ngày </w:t>
      </w:r>
      <w:r w:rsidR="008A195F" w:rsidRPr="0075637D">
        <w:rPr>
          <w:i/>
          <w:iCs/>
          <w:spacing w:val="-3"/>
          <w:sz w:val="28"/>
          <w:szCs w:val="28"/>
          <w:highlight w:val="yellow"/>
          <w:lang w:val="en-US"/>
        </w:rPr>
        <w:t>…/5/2023</w:t>
      </w:r>
      <w:r w:rsidRPr="0075637D">
        <w:rPr>
          <w:i/>
          <w:iCs/>
          <w:spacing w:val="-3"/>
          <w:sz w:val="28"/>
          <w:szCs w:val="28"/>
        </w:rPr>
        <w:t xml:space="preserve"> </w:t>
      </w:r>
      <w:r w:rsidRPr="0075637D">
        <w:rPr>
          <w:i/>
          <w:iCs/>
          <w:sz w:val="28"/>
          <w:szCs w:val="28"/>
        </w:rPr>
        <w:t xml:space="preserve">của </w:t>
      </w:r>
      <w:r w:rsidRPr="0075637D">
        <w:rPr>
          <w:i/>
          <w:iCs/>
          <w:spacing w:val="-3"/>
          <w:sz w:val="28"/>
          <w:szCs w:val="28"/>
        </w:rPr>
        <w:t xml:space="preserve">Ban </w:t>
      </w:r>
      <w:r w:rsidRPr="0075637D">
        <w:rPr>
          <w:i/>
          <w:iCs/>
          <w:spacing w:val="-2"/>
          <w:sz w:val="28"/>
          <w:szCs w:val="28"/>
        </w:rPr>
        <w:t xml:space="preserve">Dân </w:t>
      </w:r>
      <w:r w:rsidRPr="0075637D">
        <w:rPr>
          <w:i/>
          <w:iCs/>
          <w:sz w:val="28"/>
          <w:szCs w:val="28"/>
        </w:rPr>
        <w:t xml:space="preserve">tộc; ý </w:t>
      </w:r>
      <w:r w:rsidRPr="0075637D">
        <w:rPr>
          <w:i/>
          <w:iCs/>
          <w:spacing w:val="-3"/>
          <w:sz w:val="28"/>
          <w:szCs w:val="28"/>
        </w:rPr>
        <w:t xml:space="preserve">kiến </w:t>
      </w:r>
      <w:r w:rsidRPr="0075637D">
        <w:rPr>
          <w:i/>
          <w:iCs/>
          <w:sz w:val="28"/>
          <w:szCs w:val="28"/>
        </w:rPr>
        <w:t xml:space="preserve">thảo luận </w:t>
      </w:r>
      <w:r w:rsidRPr="0075637D">
        <w:rPr>
          <w:i/>
          <w:iCs/>
          <w:spacing w:val="-3"/>
          <w:sz w:val="28"/>
          <w:szCs w:val="28"/>
        </w:rPr>
        <w:t xml:space="preserve">của </w:t>
      </w:r>
      <w:r w:rsidRPr="0075637D">
        <w:rPr>
          <w:i/>
          <w:iCs/>
          <w:spacing w:val="-2"/>
          <w:sz w:val="28"/>
          <w:szCs w:val="28"/>
        </w:rPr>
        <w:t xml:space="preserve">đại </w:t>
      </w:r>
      <w:r w:rsidRPr="0075637D">
        <w:rPr>
          <w:i/>
          <w:iCs/>
          <w:spacing w:val="-3"/>
          <w:sz w:val="28"/>
          <w:szCs w:val="28"/>
        </w:rPr>
        <w:t xml:space="preserve">biểu HĐND </w:t>
      </w:r>
      <w:r w:rsidRPr="0075637D">
        <w:rPr>
          <w:i/>
          <w:iCs/>
          <w:sz w:val="28"/>
          <w:szCs w:val="28"/>
        </w:rPr>
        <w:t>huyện tại kỳ họp.</w:t>
      </w:r>
    </w:p>
    <w:p w:rsidR="009D71D1" w:rsidRPr="00B94AE2" w:rsidRDefault="00973F09" w:rsidP="0075637D">
      <w:pPr>
        <w:spacing w:before="120" w:after="120"/>
        <w:ind w:firstLine="720"/>
        <w:jc w:val="center"/>
        <w:rPr>
          <w:b/>
          <w:sz w:val="28"/>
          <w:szCs w:val="28"/>
        </w:rPr>
      </w:pPr>
      <w:r w:rsidRPr="00B94AE2">
        <w:rPr>
          <w:b/>
          <w:sz w:val="28"/>
          <w:szCs w:val="28"/>
        </w:rPr>
        <w:t>QUYẾT NGHỊ:</w:t>
      </w:r>
    </w:p>
    <w:p w:rsidR="009D71D1" w:rsidRPr="005148B4" w:rsidRDefault="00973F09" w:rsidP="0075637D">
      <w:pPr>
        <w:spacing w:before="120" w:after="120"/>
        <w:ind w:firstLine="720"/>
        <w:jc w:val="both"/>
        <w:rPr>
          <w:sz w:val="28"/>
          <w:szCs w:val="28"/>
        </w:rPr>
      </w:pPr>
      <w:r w:rsidRPr="005148B4">
        <w:rPr>
          <w:b/>
          <w:sz w:val="28"/>
          <w:szCs w:val="28"/>
        </w:rPr>
        <w:t xml:space="preserve">Điều 1. </w:t>
      </w:r>
      <w:r w:rsidRPr="005148B4">
        <w:rPr>
          <w:sz w:val="28"/>
          <w:szCs w:val="28"/>
        </w:rPr>
        <w:t xml:space="preserve">Nhất trí thông qua </w:t>
      </w:r>
      <w:r w:rsidR="00B74E8B" w:rsidRPr="005148B4">
        <w:rPr>
          <w:sz w:val="28"/>
          <w:szCs w:val="28"/>
          <w:lang w:val="en-US"/>
        </w:rPr>
        <w:t>nhu cầu sử dụng đất thực hiện các công trình, dự án để cập nhật, đăng ký bổ sung vào Kế hoạch sử dụng đất năm 2023 huyện Tủa Chùa</w:t>
      </w:r>
      <w:r w:rsidRPr="005148B4">
        <w:rPr>
          <w:sz w:val="28"/>
          <w:szCs w:val="28"/>
        </w:rPr>
        <w:t xml:space="preserve"> với các nội dung chủ yếu sau:</w:t>
      </w:r>
    </w:p>
    <w:p w:rsidR="009D71D1" w:rsidRPr="00782476" w:rsidRDefault="00B74E8B" w:rsidP="0075637D">
      <w:pPr>
        <w:spacing w:before="120" w:after="120"/>
        <w:ind w:firstLine="720"/>
        <w:jc w:val="both"/>
        <w:rPr>
          <w:sz w:val="28"/>
          <w:szCs w:val="28"/>
          <w:lang w:val="en-US"/>
        </w:rPr>
      </w:pPr>
      <w:r w:rsidRPr="005148B4">
        <w:rPr>
          <w:sz w:val="28"/>
          <w:szCs w:val="28"/>
        </w:rPr>
        <w:lastRenderedPageBreak/>
        <w:t xml:space="preserve">1. </w:t>
      </w:r>
      <w:r w:rsidRPr="005148B4">
        <w:rPr>
          <w:sz w:val="28"/>
          <w:szCs w:val="28"/>
          <w:lang w:val="en-US"/>
        </w:rPr>
        <w:t>B</w:t>
      </w:r>
      <w:r w:rsidRPr="005148B4">
        <w:rPr>
          <w:sz w:val="28"/>
          <w:szCs w:val="28"/>
        </w:rPr>
        <w:t>ổ sung 0</w:t>
      </w:r>
      <w:r w:rsidRPr="005148B4">
        <w:rPr>
          <w:sz w:val="28"/>
          <w:szCs w:val="28"/>
          <w:lang w:val="en-US"/>
        </w:rPr>
        <w:t>3</w:t>
      </w:r>
      <w:r w:rsidRPr="005148B4">
        <w:rPr>
          <w:sz w:val="28"/>
          <w:szCs w:val="28"/>
        </w:rPr>
        <w:t xml:space="preserve"> công trình, dự án cần thu hồi đất để phát triển kinh tế - xã hội vì lợi ích quốc gia, công cộng trên địa bàn huyện năm 2023 vào kế hoạch sử dụng đất năm 2023, huyện Tủa Chùa</w:t>
      </w:r>
      <w:r w:rsidR="005F3B3A">
        <w:rPr>
          <w:sz w:val="28"/>
          <w:szCs w:val="28"/>
          <w:lang w:val="en-US"/>
        </w:rPr>
        <w:t xml:space="preserve"> </w:t>
      </w:r>
      <w:r w:rsidR="00973F09" w:rsidRPr="00B94AE2">
        <w:rPr>
          <w:i/>
          <w:sz w:val="28"/>
          <w:szCs w:val="28"/>
        </w:rPr>
        <w:t>(</w:t>
      </w:r>
      <w:r w:rsidR="005F3B3A">
        <w:rPr>
          <w:i/>
          <w:sz w:val="28"/>
          <w:szCs w:val="28"/>
          <w:lang w:val="en-US"/>
        </w:rPr>
        <w:t>có b</w:t>
      </w:r>
      <w:r w:rsidR="00574376">
        <w:rPr>
          <w:i/>
          <w:sz w:val="28"/>
          <w:szCs w:val="28"/>
        </w:rPr>
        <w:t>iểu</w:t>
      </w:r>
      <w:r w:rsidR="00574376">
        <w:rPr>
          <w:i/>
          <w:sz w:val="28"/>
          <w:szCs w:val="28"/>
          <w:lang w:val="en-US"/>
        </w:rPr>
        <w:t xml:space="preserve"> </w:t>
      </w:r>
      <w:r w:rsidR="00973F09" w:rsidRPr="00B94AE2">
        <w:rPr>
          <w:i/>
          <w:sz w:val="28"/>
          <w:szCs w:val="28"/>
        </w:rPr>
        <w:t>01</w:t>
      </w:r>
      <w:r w:rsidR="00DB41A1" w:rsidRPr="00B94AE2">
        <w:rPr>
          <w:i/>
          <w:sz w:val="28"/>
          <w:szCs w:val="28"/>
          <w:lang w:val="en-US"/>
        </w:rPr>
        <w:t>, 02</w:t>
      </w:r>
      <w:r w:rsidR="00973F09" w:rsidRPr="00B94AE2">
        <w:rPr>
          <w:i/>
          <w:sz w:val="28"/>
          <w:szCs w:val="28"/>
        </w:rPr>
        <w:t xml:space="preserve"> kèm</w:t>
      </w:r>
      <w:r w:rsidR="005F3B3A">
        <w:rPr>
          <w:i/>
          <w:sz w:val="28"/>
          <w:szCs w:val="28"/>
          <w:lang w:val="en-US"/>
        </w:rPr>
        <w:t xml:space="preserve"> theo</w:t>
      </w:r>
      <w:r w:rsidR="00973F09" w:rsidRPr="00B94AE2">
        <w:rPr>
          <w:i/>
          <w:sz w:val="28"/>
          <w:szCs w:val="28"/>
        </w:rPr>
        <w:t>)</w:t>
      </w:r>
      <w:r w:rsidR="00782476" w:rsidRPr="00782476">
        <w:rPr>
          <w:sz w:val="28"/>
          <w:szCs w:val="28"/>
          <w:lang w:val="en-US"/>
        </w:rPr>
        <w:t>.</w:t>
      </w:r>
    </w:p>
    <w:p w:rsidR="009D71D1" w:rsidRPr="00574376" w:rsidRDefault="00DB41A1" w:rsidP="0075637D">
      <w:pPr>
        <w:spacing w:before="120" w:after="120"/>
        <w:ind w:firstLine="720"/>
        <w:jc w:val="both"/>
        <w:rPr>
          <w:sz w:val="28"/>
          <w:szCs w:val="28"/>
          <w:lang w:val="en-US"/>
        </w:rPr>
      </w:pPr>
      <w:r w:rsidRPr="005148B4">
        <w:rPr>
          <w:sz w:val="28"/>
          <w:szCs w:val="28"/>
          <w:lang w:val="en-US"/>
        </w:rPr>
        <w:t>2. Đ</w:t>
      </w:r>
      <w:r w:rsidRPr="005148B4">
        <w:rPr>
          <w:sz w:val="28"/>
          <w:szCs w:val="28"/>
        </w:rPr>
        <w:t xml:space="preserve">iều chỉnh, bổ sung loại đất thu hồi </w:t>
      </w:r>
      <w:r w:rsidR="008D5076" w:rsidRPr="005148B4">
        <w:rPr>
          <w:sz w:val="28"/>
          <w:szCs w:val="28"/>
        </w:rPr>
        <w:t>(đất lúa 01 vụ và đất rừng phòng hộ)</w:t>
      </w:r>
      <w:r w:rsidR="008D5076" w:rsidRPr="005148B4">
        <w:rPr>
          <w:sz w:val="28"/>
          <w:szCs w:val="28"/>
          <w:lang w:val="en-US"/>
        </w:rPr>
        <w:t xml:space="preserve"> đối với</w:t>
      </w:r>
      <w:r w:rsidRPr="005148B4">
        <w:rPr>
          <w:sz w:val="28"/>
          <w:szCs w:val="28"/>
        </w:rPr>
        <w:t xml:space="preserve"> 02 dự án </w:t>
      </w:r>
      <w:r w:rsidR="008D5076" w:rsidRPr="005148B4">
        <w:rPr>
          <w:sz w:val="28"/>
          <w:szCs w:val="28"/>
          <w:lang w:val="en-US"/>
        </w:rPr>
        <w:t xml:space="preserve">trình HĐND tỉnh thông qua </w:t>
      </w:r>
      <w:r w:rsidRPr="005148B4">
        <w:rPr>
          <w:sz w:val="28"/>
          <w:szCs w:val="28"/>
        </w:rPr>
        <w:t>để bổ sung nhu cầu sử dụng đất vào Kế hoạch sử dụng đất 2023 huyện Tủa Chùa</w:t>
      </w:r>
      <w:r w:rsidR="00826ED6">
        <w:rPr>
          <w:sz w:val="28"/>
          <w:szCs w:val="28"/>
          <w:lang w:val="en-US"/>
        </w:rPr>
        <w:t xml:space="preserve"> </w:t>
      </w:r>
      <w:r w:rsidR="00973F09" w:rsidRPr="00B94AE2">
        <w:rPr>
          <w:i/>
          <w:sz w:val="28"/>
          <w:szCs w:val="28"/>
        </w:rPr>
        <w:t>(</w:t>
      </w:r>
      <w:r w:rsidR="00826ED6">
        <w:rPr>
          <w:i/>
          <w:sz w:val="28"/>
          <w:szCs w:val="28"/>
          <w:lang w:val="en-US"/>
        </w:rPr>
        <w:t>có b</w:t>
      </w:r>
      <w:r w:rsidR="00574376">
        <w:rPr>
          <w:i/>
          <w:sz w:val="28"/>
          <w:szCs w:val="28"/>
        </w:rPr>
        <w:t>iểu</w:t>
      </w:r>
      <w:r w:rsidR="00574376">
        <w:rPr>
          <w:i/>
          <w:sz w:val="28"/>
          <w:szCs w:val="28"/>
          <w:lang w:val="en-US"/>
        </w:rPr>
        <w:t xml:space="preserve"> </w:t>
      </w:r>
      <w:r w:rsidR="00973F09" w:rsidRPr="00B94AE2">
        <w:rPr>
          <w:i/>
          <w:sz w:val="28"/>
          <w:szCs w:val="28"/>
        </w:rPr>
        <w:t>0</w:t>
      </w:r>
      <w:r w:rsidR="008D5076" w:rsidRPr="00B94AE2">
        <w:rPr>
          <w:i/>
          <w:sz w:val="28"/>
          <w:szCs w:val="28"/>
          <w:lang w:val="en-US"/>
        </w:rPr>
        <w:t>3</w:t>
      </w:r>
      <w:r w:rsidR="00826ED6">
        <w:rPr>
          <w:i/>
          <w:sz w:val="28"/>
          <w:szCs w:val="28"/>
          <w:lang w:val="en-US"/>
        </w:rPr>
        <w:t xml:space="preserve"> </w:t>
      </w:r>
      <w:r w:rsidR="00973F09" w:rsidRPr="00B94AE2">
        <w:rPr>
          <w:i/>
          <w:sz w:val="28"/>
          <w:szCs w:val="28"/>
        </w:rPr>
        <w:t>kèm</w:t>
      </w:r>
      <w:r w:rsidR="00826ED6">
        <w:rPr>
          <w:i/>
          <w:sz w:val="28"/>
          <w:szCs w:val="28"/>
          <w:lang w:val="en-US"/>
        </w:rPr>
        <w:t xml:space="preserve"> theo</w:t>
      </w:r>
      <w:r w:rsidR="00973F09" w:rsidRPr="00B94AE2">
        <w:rPr>
          <w:i/>
          <w:sz w:val="28"/>
          <w:szCs w:val="28"/>
        </w:rPr>
        <w:t>)</w:t>
      </w:r>
      <w:r w:rsidR="00574376" w:rsidRPr="00574376">
        <w:rPr>
          <w:sz w:val="28"/>
          <w:szCs w:val="28"/>
          <w:lang w:val="en-US"/>
        </w:rPr>
        <w:t>.</w:t>
      </w:r>
    </w:p>
    <w:p w:rsidR="009D71D1" w:rsidRPr="00574376" w:rsidRDefault="008D5076" w:rsidP="0075637D">
      <w:pPr>
        <w:spacing w:before="120" w:after="120"/>
        <w:ind w:firstLine="720"/>
        <w:jc w:val="both"/>
        <w:rPr>
          <w:spacing w:val="-4"/>
          <w:sz w:val="28"/>
          <w:szCs w:val="28"/>
          <w:lang w:val="en-US"/>
        </w:rPr>
      </w:pPr>
      <w:r w:rsidRPr="00574376">
        <w:rPr>
          <w:spacing w:val="-4"/>
          <w:sz w:val="28"/>
          <w:szCs w:val="28"/>
          <w:lang w:val="en-US"/>
        </w:rPr>
        <w:t>3. Hủy bỏ việc thu hồi đất đối với phần diện tích đất ghi trong kế hoạch sử dụng đất của 06 công trình, dự án (tổng diện tích được HĐND tỉnh chấp thuận là 15,15 ha) do quá 3 năm chưa có quyết định thu hồi đất theo quy định tại Khoản 3 Điều 49 Luật Đất đai được sửa đổi, bổ sung tại Khoản 1 Điều 6 Luật sửa đổi bổ sung một số điều của 37 Luật liên quan đến quy hoạch</w:t>
      </w:r>
      <w:r w:rsidR="00574376" w:rsidRPr="00574376">
        <w:rPr>
          <w:spacing w:val="-4"/>
          <w:sz w:val="28"/>
          <w:szCs w:val="28"/>
          <w:lang w:val="en-US"/>
        </w:rPr>
        <w:t xml:space="preserve"> </w:t>
      </w:r>
      <w:r w:rsidR="00973F09" w:rsidRPr="00574376">
        <w:rPr>
          <w:i/>
          <w:spacing w:val="-4"/>
          <w:sz w:val="28"/>
          <w:szCs w:val="28"/>
        </w:rPr>
        <w:t>(</w:t>
      </w:r>
      <w:r w:rsidR="00574376" w:rsidRPr="00574376">
        <w:rPr>
          <w:i/>
          <w:spacing w:val="-4"/>
          <w:sz w:val="28"/>
          <w:szCs w:val="28"/>
          <w:lang w:val="en-US"/>
        </w:rPr>
        <w:t>có biểu</w:t>
      </w:r>
      <w:r w:rsidR="00574376">
        <w:rPr>
          <w:i/>
          <w:spacing w:val="-4"/>
          <w:sz w:val="28"/>
          <w:szCs w:val="28"/>
          <w:lang w:val="en-US"/>
        </w:rPr>
        <w:t xml:space="preserve"> </w:t>
      </w:r>
      <w:r w:rsidR="00973F09" w:rsidRPr="00574376">
        <w:rPr>
          <w:i/>
          <w:spacing w:val="-4"/>
          <w:sz w:val="28"/>
          <w:szCs w:val="28"/>
        </w:rPr>
        <w:t>0</w:t>
      </w:r>
      <w:r w:rsidRPr="00574376">
        <w:rPr>
          <w:i/>
          <w:spacing w:val="-4"/>
          <w:sz w:val="28"/>
          <w:szCs w:val="28"/>
          <w:lang w:val="en-US"/>
        </w:rPr>
        <w:t>4</w:t>
      </w:r>
      <w:r w:rsidR="00973F09" w:rsidRPr="00574376">
        <w:rPr>
          <w:i/>
          <w:spacing w:val="-4"/>
          <w:sz w:val="28"/>
          <w:szCs w:val="28"/>
        </w:rPr>
        <w:t xml:space="preserve"> kèm</w:t>
      </w:r>
      <w:r w:rsidR="00574376" w:rsidRPr="00574376">
        <w:rPr>
          <w:i/>
          <w:spacing w:val="-4"/>
          <w:sz w:val="28"/>
          <w:szCs w:val="28"/>
          <w:lang w:val="en-US"/>
        </w:rPr>
        <w:t xml:space="preserve"> theo</w:t>
      </w:r>
      <w:r w:rsidR="00973F09" w:rsidRPr="00574376">
        <w:rPr>
          <w:i/>
          <w:spacing w:val="-4"/>
          <w:sz w:val="28"/>
          <w:szCs w:val="28"/>
        </w:rPr>
        <w:t>)</w:t>
      </w:r>
      <w:r w:rsidR="00574376" w:rsidRPr="00574376">
        <w:rPr>
          <w:spacing w:val="-4"/>
          <w:sz w:val="28"/>
          <w:szCs w:val="28"/>
          <w:lang w:val="en-US"/>
        </w:rPr>
        <w:t>.</w:t>
      </w:r>
    </w:p>
    <w:p w:rsidR="009D71D1" w:rsidRPr="00EC267A" w:rsidRDefault="008D5076" w:rsidP="0075637D">
      <w:pPr>
        <w:spacing w:before="120" w:after="120"/>
        <w:ind w:firstLine="720"/>
        <w:jc w:val="both"/>
        <w:rPr>
          <w:spacing w:val="-4"/>
          <w:sz w:val="28"/>
          <w:szCs w:val="28"/>
          <w:lang w:val="en-US"/>
        </w:rPr>
      </w:pPr>
      <w:r w:rsidRPr="00EC267A">
        <w:rPr>
          <w:spacing w:val="-4"/>
          <w:sz w:val="28"/>
          <w:szCs w:val="28"/>
          <w:lang w:val="en-US"/>
        </w:rPr>
        <w:t>4. Bổ sung loại đất thu hồi trong Kế hoạch sử dụng đất 2023 huyện Tủa Chùa đối với công trình: Nâng cấp tuyến đường Thị trấn - Sính Phình - Tả Phìn (bổ sung thêm đất rừng sản xuất với tổng diện tích là 0,35ha, diện tích này được điều chuyển từ diện tích đấ</w:t>
      </w:r>
      <w:r w:rsidR="00EC267A" w:rsidRPr="00EC267A">
        <w:rPr>
          <w:spacing w:val="-4"/>
          <w:sz w:val="28"/>
          <w:szCs w:val="28"/>
          <w:lang w:val="en-US"/>
        </w:rPr>
        <w:t xml:space="preserve">t trồng cây hàng năm khác sang) </w:t>
      </w:r>
      <w:r w:rsidR="00973F09" w:rsidRPr="00EC267A">
        <w:rPr>
          <w:i/>
          <w:spacing w:val="-4"/>
          <w:sz w:val="28"/>
          <w:szCs w:val="28"/>
        </w:rPr>
        <w:t>(</w:t>
      </w:r>
      <w:r w:rsidR="00574376" w:rsidRPr="00EC267A">
        <w:rPr>
          <w:i/>
          <w:spacing w:val="-4"/>
          <w:sz w:val="28"/>
          <w:szCs w:val="28"/>
          <w:lang w:val="en-US"/>
        </w:rPr>
        <w:t>có biểu</w:t>
      </w:r>
      <w:r w:rsidR="00973F09" w:rsidRPr="00EC267A">
        <w:rPr>
          <w:i/>
          <w:spacing w:val="-4"/>
          <w:sz w:val="28"/>
          <w:szCs w:val="28"/>
        </w:rPr>
        <w:t xml:space="preserve"> 0</w:t>
      </w:r>
      <w:r w:rsidRPr="00EC267A">
        <w:rPr>
          <w:i/>
          <w:spacing w:val="-4"/>
          <w:sz w:val="28"/>
          <w:szCs w:val="28"/>
          <w:lang w:val="en-US"/>
        </w:rPr>
        <w:t>5</w:t>
      </w:r>
      <w:r w:rsidR="00973F09" w:rsidRPr="00EC267A">
        <w:rPr>
          <w:i/>
          <w:spacing w:val="-4"/>
          <w:sz w:val="28"/>
          <w:szCs w:val="28"/>
        </w:rPr>
        <w:t xml:space="preserve"> kèm</w:t>
      </w:r>
      <w:r w:rsidR="00EC267A" w:rsidRPr="00EC267A">
        <w:rPr>
          <w:i/>
          <w:spacing w:val="-4"/>
          <w:sz w:val="28"/>
          <w:szCs w:val="28"/>
          <w:lang w:val="en-US"/>
        </w:rPr>
        <w:t xml:space="preserve"> theo</w:t>
      </w:r>
      <w:r w:rsidR="00973F09" w:rsidRPr="00EC267A">
        <w:rPr>
          <w:i/>
          <w:spacing w:val="-4"/>
          <w:sz w:val="28"/>
          <w:szCs w:val="28"/>
        </w:rPr>
        <w:t>)</w:t>
      </w:r>
      <w:r w:rsidR="00EC267A" w:rsidRPr="00EC267A">
        <w:rPr>
          <w:spacing w:val="-4"/>
          <w:sz w:val="28"/>
          <w:szCs w:val="28"/>
          <w:lang w:val="en-US"/>
        </w:rPr>
        <w:t>.</w:t>
      </w:r>
    </w:p>
    <w:p w:rsidR="007F0F75" w:rsidRPr="005148B4" w:rsidRDefault="005C567C" w:rsidP="0075637D">
      <w:pPr>
        <w:spacing w:before="120" w:after="120"/>
        <w:ind w:firstLine="720"/>
        <w:jc w:val="both"/>
        <w:rPr>
          <w:spacing w:val="-6"/>
          <w:sz w:val="28"/>
          <w:szCs w:val="28"/>
          <w:lang w:val="en-US"/>
        </w:rPr>
      </w:pPr>
      <w:r w:rsidRPr="005148B4">
        <w:rPr>
          <w:spacing w:val="-6"/>
          <w:sz w:val="28"/>
          <w:szCs w:val="28"/>
          <w:lang w:val="en-US"/>
        </w:rPr>
        <w:t xml:space="preserve">5. Điều chỉnh địa điểm quy hoạch, đề nghị cập nhật bổ sung nhu cầu sử dụng đất vào Kế hoạch sử dụng đất 2023 huyện Tủa Chùa với tổng diện tích là 0,67 ha đất an ninh để thực hiện xây dựng Trụ sở Công an các xã trên địa bàn </w:t>
      </w:r>
      <w:r w:rsidR="007F0F75" w:rsidRPr="005148B4">
        <w:rPr>
          <w:spacing w:val="-6"/>
          <w:sz w:val="28"/>
          <w:szCs w:val="28"/>
          <w:lang w:val="en-US"/>
        </w:rPr>
        <w:t>huyện.</w:t>
      </w:r>
    </w:p>
    <w:p w:rsidR="009D71D1" w:rsidRPr="00B94AE2" w:rsidRDefault="00973F09" w:rsidP="0075637D">
      <w:pPr>
        <w:spacing w:before="120" w:after="120"/>
        <w:ind w:firstLine="720"/>
        <w:jc w:val="center"/>
        <w:rPr>
          <w:i/>
          <w:sz w:val="28"/>
          <w:szCs w:val="28"/>
        </w:rPr>
      </w:pPr>
      <w:r w:rsidRPr="00B94AE2">
        <w:rPr>
          <w:i/>
          <w:sz w:val="28"/>
          <w:szCs w:val="28"/>
        </w:rPr>
        <w:t>(</w:t>
      </w:r>
      <w:r w:rsidR="00F76A36">
        <w:rPr>
          <w:i/>
          <w:sz w:val="28"/>
          <w:szCs w:val="28"/>
          <w:lang w:val="en-US"/>
        </w:rPr>
        <w:t>Có bi</w:t>
      </w:r>
      <w:r w:rsidR="00F76A36">
        <w:rPr>
          <w:i/>
          <w:sz w:val="28"/>
          <w:szCs w:val="28"/>
        </w:rPr>
        <w:t>ểu</w:t>
      </w:r>
      <w:r w:rsidR="00F76A36">
        <w:rPr>
          <w:i/>
          <w:sz w:val="28"/>
          <w:szCs w:val="28"/>
          <w:lang w:val="en-US"/>
        </w:rPr>
        <w:t xml:space="preserve"> </w:t>
      </w:r>
      <w:r w:rsidR="00F76A36">
        <w:rPr>
          <w:i/>
          <w:sz w:val="28"/>
          <w:szCs w:val="28"/>
        </w:rPr>
        <w:t>06</w:t>
      </w:r>
      <w:r w:rsidR="00F76A36">
        <w:rPr>
          <w:i/>
          <w:sz w:val="28"/>
          <w:szCs w:val="28"/>
          <w:lang w:val="en-US"/>
        </w:rPr>
        <w:t xml:space="preserve"> </w:t>
      </w:r>
      <w:r w:rsidRPr="00B94AE2">
        <w:rPr>
          <w:i/>
          <w:sz w:val="28"/>
          <w:szCs w:val="28"/>
        </w:rPr>
        <w:t>kèm</w:t>
      </w:r>
      <w:r w:rsidR="00F76A36">
        <w:rPr>
          <w:i/>
          <w:sz w:val="28"/>
          <w:szCs w:val="28"/>
          <w:lang w:val="en-US"/>
        </w:rPr>
        <w:t xml:space="preserve"> theo</w:t>
      </w:r>
      <w:r w:rsidRPr="00B94AE2">
        <w:rPr>
          <w:i/>
          <w:sz w:val="28"/>
          <w:szCs w:val="28"/>
        </w:rPr>
        <w:t>)</w:t>
      </w:r>
    </w:p>
    <w:p w:rsidR="009D71D1" w:rsidRPr="005148B4" w:rsidRDefault="00973F09" w:rsidP="0075637D">
      <w:pPr>
        <w:spacing w:before="120" w:after="120"/>
        <w:ind w:firstLine="720"/>
        <w:jc w:val="both"/>
        <w:rPr>
          <w:sz w:val="28"/>
          <w:szCs w:val="28"/>
        </w:rPr>
      </w:pPr>
      <w:r w:rsidRPr="005148B4">
        <w:rPr>
          <w:b/>
          <w:sz w:val="28"/>
          <w:szCs w:val="28"/>
        </w:rPr>
        <w:t>Điều 2.</w:t>
      </w:r>
      <w:r w:rsidRPr="005148B4">
        <w:rPr>
          <w:sz w:val="28"/>
          <w:szCs w:val="28"/>
        </w:rPr>
        <w:t xml:space="preserve"> Tổ chức thực hiện</w:t>
      </w:r>
    </w:p>
    <w:p w:rsidR="009D71D1" w:rsidRPr="005148B4" w:rsidRDefault="007F0F75" w:rsidP="0075637D">
      <w:pPr>
        <w:spacing w:before="120" w:after="120"/>
        <w:ind w:firstLine="720"/>
        <w:jc w:val="both"/>
        <w:rPr>
          <w:sz w:val="28"/>
          <w:szCs w:val="28"/>
        </w:rPr>
      </w:pPr>
      <w:r w:rsidRPr="005148B4">
        <w:rPr>
          <w:sz w:val="28"/>
          <w:szCs w:val="28"/>
          <w:lang w:val="en-US"/>
        </w:rPr>
        <w:t xml:space="preserve">1. </w:t>
      </w:r>
      <w:r w:rsidR="00973F09" w:rsidRPr="005148B4">
        <w:rPr>
          <w:sz w:val="28"/>
          <w:szCs w:val="28"/>
        </w:rPr>
        <w:t xml:space="preserve">Giao UBND huyện hoàn tất thủ tục trình </w:t>
      </w:r>
      <w:r w:rsidR="003B22B5" w:rsidRPr="005148B4">
        <w:rPr>
          <w:sz w:val="28"/>
          <w:szCs w:val="28"/>
          <w:lang w:val="en-US"/>
        </w:rPr>
        <w:t xml:space="preserve">cấp có thẩm quyền thông qua, phê duyệt </w:t>
      </w:r>
      <w:r w:rsidR="00973F09" w:rsidRPr="005148B4">
        <w:rPr>
          <w:sz w:val="28"/>
          <w:szCs w:val="28"/>
        </w:rPr>
        <w:t>theo quy định.</w:t>
      </w:r>
    </w:p>
    <w:p w:rsidR="009D71D1" w:rsidRPr="005148B4" w:rsidRDefault="007F0F75" w:rsidP="0075637D">
      <w:pPr>
        <w:spacing w:before="120" w:after="120"/>
        <w:ind w:firstLine="720"/>
        <w:jc w:val="both"/>
        <w:rPr>
          <w:sz w:val="28"/>
          <w:szCs w:val="28"/>
        </w:rPr>
      </w:pPr>
      <w:r w:rsidRPr="005148B4">
        <w:rPr>
          <w:sz w:val="28"/>
          <w:szCs w:val="28"/>
          <w:lang w:val="en-US"/>
        </w:rPr>
        <w:t xml:space="preserve">2. </w:t>
      </w:r>
      <w:r w:rsidR="00973F09" w:rsidRPr="005148B4">
        <w:rPr>
          <w:sz w:val="28"/>
          <w:szCs w:val="28"/>
        </w:rPr>
        <w:t>Giao Thường trực HĐND, các Ban của HĐND, Tổ đại biểu HĐND và các đại biểu HĐND huyện giám sát việc thực hiện Nghị quyết này.</w:t>
      </w:r>
    </w:p>
    <w:p w:rsidR="009D71D1" w:rsidRPr="005148B4" w:rsidRDefault="00973F09" w:rsidP="0075637D">
      <w:pPr>
        <w:spacing w:before="120" w:after="120"/>
        <w:ind w:firstLine="720"/>
        <w:jc w:val="both"/>
        <w:rPr>
          <w:sz w:val="28"/>
          <w:szCs w:val="28"/>
          <w:lang w:val="en-US"/>
        </w:rPr>
      </w:pPr>
      <w:r w:rsidRPr="005148B4">
        <w:rPr>
          <w:b/>
          <w:sz w:val="28"/>
          <w:szCs w:val="28"/>
        </w:rPr>
        <w:t>Điều 3</w:t>
      </w:r>
      <w:r w:rsidRPr="005148B4">
        <w:rPr>
          <w:sz w:val="28"/>
          <w:szCs w:val="28"/>
        </w:rPr>
        <w:t xml:space="preserve">. Nghị quyết này có hiệu lực thi hành kể từ ngày được </w:t>
      </w:r>
      <w:r w:rsidRPr="005148B4">
        <w:rPr>
          <w:sz w:val="28"/>
          <w:szCs w:val="28"/>
          <w:lang w:val="en-US"/>
        </w:rPr>
        <w:t>HĐND huyện thông qua.</w:t>
      </w:r>
    </w:p>
    <w:p w:rsidR="009D71D1" w:rsidRPr="000C0630" w:rsidRDefault="00973F09" w:rsidP="0075637D">
      <w:pPr>
        <w:spacing w:before="120" w:after="120"/>
        <w:ind w:firstLine="720"/>
        <w:jc w:val="both"/>
        <w:rPr>
          <w:i/>
          <w:iCs/>
          <w:sz w:val="28"/>
          <w:szCs w:val="28"/>
          <w:lang w:val="en-US"/>
        </w:rPr>
      </w:pPr>
      <w:r w:rsidRPr="000C0630">
        <w:rPr>
          <w:i/>
          <w:iCs/>
          <w:sz w:val="28"/>
          <w:szCs w:val="28"/>
        </w:rPr>
        <w:t>Nghị quyết này đã được HĐND huyện Tủa Chùa khoá XXI, nhiệm kỳ 2021-2026, Kỳ họp thứ</w:t>
      </w:r>
      <w:r w:rsidR="000C0630">
        <w:rPr>
          <w:i/>
          <w:iCs/>
          <w:sz w:val="28"/>
          <w:szCs w:val="28"/>
          <w:lang w:val="en-US"/>
        </w:rPr>
        <w:t xml:space="preserve"> 11</w:t>
      </w:r>
      <w:r w:rsidRPr="000C0630">
        <w:rPr>
          <w:i/>
          <w:iCs/>
          <w:sz w:val="28"/>
          <w:szCs w:val="28"/>
        </w:rPr>
        <w:t xml:space="preserve"> thô</w:t>
      </w:r>
      <w:r w:rsidR="00FA03C5" w:rsidRPr="000C0630">
        <w:rPr>
          <w:i/>
          <w:iCs/>
          <w:sz w:val="28"/>
          <w:szCs w:val="28"/>
        </w:rPr>
        <w:t xml:space="preserve">ng qua ngày </w:t>
      </w:r>
      <w:r w:rsidR="00FA03C5" w:rsidRPr="000C0630">
        <w:rPr>
          <w:i/>
          <w:iCs/>
          <w:sz w:val="28"/>
          <w:szCs w:val="28"/>
          <w:highlight w:val="yellow"/>
          <w:lang w:val="en-US"/>
        </w:rPr>
        <w:t>….</w:t>
      </w:r>
      <w:r w:rsidR="00FA03C5" w:rsidRPr="000C0630">
        <w:rPr>
          <w:i/>
          <w:iCs/>
          <w:sz w:val="28"/>
          <w:szCs w:val="28"/>
        </w:rPr>
        <w:t xml:space="preserve"> tháng </w:t>
      </w:r>
      <w:r w:rsidR="00FA03C5" w:rsidRPr="000C0630">
        <w:rPr>
          <w:i/>
          <w:iCs/>
          <w:sz w:val="28"/>
          <w:szCs w:val="28"/>
          <w:lang w:val="en-US"/>
        </w:rPr>
        <w:t>5</w:t>
      </w:r>
      <w:r w:rsidR="00FA03C5" w:rsidRPr="000C0630">
        <w:rPr>
          <w:i/>
          <w:iCs/>
          <w:sz w:val="28"/>
          <w:szCs w:val="28"/>
        </w:rPr>
        <w:t xml:space="preserve"> năm 2023</w:t>
      </w:r>
      <w:r w:rsidRPr="000C0630">
        <w:rPr>
          <w:i/>
          <w:iCs/>
          <w:sz w:val="28"/>
          <w:szCs w:val="28"/>
        </w:rPr>
        <w:t xml:space="preserve"> ./.</w:t>
      </w:r>
    </w:p>
    <w:tbl>
      <w:tblPr>
        <w:tblW w:w="9356" w:type="dxa"/>
        <w:tblInd w:w="-34" w:type="dxa"/>
        <w:tblLayout w:type="fixed"/>
        <w:tblLook w:val="0000" w:firstRow="0" w:lastRow="0" w:firstColumn="0" w:lastColumn="0" w:noHBand="0" w:noVBand="0"/>
      </w:tblPr>
      <w:tblGrid>
        <w:gridCol w:w="4588"/>
        <w:gridCol w:w="4768"/>
      </w:tblGrid>
      <w:tr w:rsidR="00255EDB" w:rsidRPr="005B4F2E" w:rsidTr="00EC267A">
        <w:tc>
          <w:tcPr>
            <w:tcW w:w="4588" w:type="dxa"/>
          </w:tcPr>
          <w:p w:rsidR="00255EDB" w:rsidRPr="005B4F2E" w:rsidRDefault="00255EDB" w:rsidP="00BB2CEA">
            <w:pPr>
              <w:rPr>
                <w:b/>
                <w:i/>
                <w:color w:val="000000"/>
                <w:sz w:val="24"/>
                <w:szCs w:val="24"/>
              </w:rPr>
            </w:pPr>
            <w:r w:rsidRPr="005B4F2E">
              <w:rPr>
                <w:b/>
                <w:i/>
                <w:color w:val="000000"/>
                <w:sz w:val="24"/>
                <w:szCs w:val="24"/>
              </w:rPr>
              <w:t>Nơi nhận:</w:t>
            </w:r>
          </w:p>
          <w:p w:rsidR="00255EDB" w:rsidRDefault="00683C3D" w:rsidP="00BB2CEA">
            <w:pPr>
              <w:rPr>
                <w:color w:val="000000"/>
                <w:lang w:val="en-US"/>
              </w:rPr>
            </w:pPr>
            <w:r>
              <w:rPr>
                <w:noProof/>
                <w:color w:val="000000"/>
                <w:lang w:val="en-US"/>
              </w:rPr>
              <mc:AlternateContent>
                <mc:Choice Requires="wps">
                  <w:drawing>
                    <wp:anchor distT="0" distB="0" distL="114300" distR="114300" simplePos="0" relativeHeight="487595008" behindDoc="0" locked="0" layoutInCell="1" allowOverlap="1">
                      <wp:simplePos x="0" y="0"/>
                      <wp:positionH relativeFrom="column">
                        <wp:posOffset>1465580</wp:posOffset>
                      </wp:positionH>
                      <wp:positionV relativeFrom="paragraph">
                        <wp:posOffset>38100</wp:posOffset>
                      </wp:positionV>
                      <wp:extent cx="90805" cy="50482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4825"/>
                              </a:xfrm>
                              <a:prstGeom prst="rightBrace">
                                <a:avLst>
                                  <a:gd name="adj1" fmla="val 46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margin-left:115.4pt;margin-top:3pt;width:7.15pt;height:39.75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MXggIAAC0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"/>
                  </w:pict>
                </mc:Fallback>
              </mc:AlternateContent>
            </w:r>
            <w:r w:rsidR="002F2EB3">
              <w:rPr>
                <w:color w:val="000000"/>
              </w:rPr>
              <w:t xml:space="preserve">- TT. HĐND </w:t>
            </w:r>
            <w:r w:rsidR="002F2EB3">
              <w:rPr>
                <w:color w:val="000000"/>
                <w:lang w:val="en-US"/>
              </w:rPr>
              <w:t>tỉnh</w:t>
            </w:r>
            <w:r w:rsidR="00255EDB" w:rsidRPr="005B4F2E">
              <w:rPr>
                <w:color w:val="000000"/>
              </w:rPr>
              <w:t>;</w:t>
            </w:r>
          </w:p>
          <w:p w:rsidR="002F2EB3" w:rsidRDefault="002F2EB3" w:rsidP="00BB2CEA">
            <w:pPr>
              <w:rPr>
                <w:color w:val="000000"/>
                <w:lang w:val="en-US"/>
              </w:rPr>
            </w:pPr>
            <w:r>
              <w:rPr>
                <w:color w:val="000000"/>
                <w:lang w:val="en-US"/>
              </w:rPr>
              <w:t>- UBND tỉnh;</w:t>
            </w:r>
            <w:r w:rsidR="00911EEA">
              <w:rPr>
                <w:color w:val="000000"/>
                <w:lang w:val="en-US"/>
              </w:rPr>
              <w:t xml:space="preserve">                         (Báo cáo)</w:t>
            </w:r>
          </w:p>
          <w:p w:rsidR="002F2EB3" w:rsidRDefault="002F2EB3" w:rsidP="00BB2CEA">
            <w:pPr>
              <w:rPr>
                <w:color w:val="000000"/>
                <w:lang w:val="en-US"/>
              </w:rPr>
            </w:pPr>
            <w:r>
              <w:rPr>
                <w:color w:val="000000"/>
                <w:lang w:val="en-US"/>
              </w:rPr>
              <w:t>- Sở TN&amp;MT tỉnh;</w:t>
            </w:r>
          </w:p>
          <w:p w:rsidR="002F2EB3" w:rsidRPr="002F2EB3" w:rsidRDefault="002F2EB3" w:rsidP="00BB2CEA">
            <w:pPr>
              <w:rPr>
                <w:color w:val="000000"/>
                <w:lang w:val="en-US"/>
              </w:rPr>
            </w:pPr>
            <w:r>
              <w:rPr>
                <w:color w:val="000000"/>
                <w:lang w:val="en-US"/>
              </w:rPr>
              <w:t>- TT. Huyện ủy;</w:t>
            </w:r>
          </w:p>
          <w:p w:rsidR="00255EDB" w:rsidRDefault="00255EDB" w:rsidP="00BB2CEA">
            <w:pPr>
              <w:rPr>
                <w:color w:val="000000"/>
                <w:lang w:val="en-US"/>
              </w:rPr>
            </w:pPr>
            <w:r w:rsidRPr="005B4F2E">
              <w:rPr>
                <w:color w:val="000000"/>
              </w:rPr>
              <w:t>- Lđ. UBND huyện;</w:t>
            </w:r>
          </w:p>
          <w:p w:rsidR="002F2EB3" w:rsidRDefault="002F2EB3" w:rsidP="00BB2CEA">
            <w:pPr>
              <w:rPr>
                <w:color w:val="000000"/>
                <w:lang w:val="en-US"/>
              </w:rPr>
            </w:pPr>
            <w:r>
              <w:rPr>
                <w:color w:val="000000"/>
                <w:lang w:val="en-US"/>
              </w:rPr>
              <w:t>- Ủy ban MTTQ Việt Nam huyện;</w:t>
            </w:r>
          </w:p>
          <w:p w:rsidR="002F2EB3" w:rsidRDefault="002F2EB3" w:rsidP="00BB2CEA">
            <w:pPr>
              <w:rPr>
                <w:color w:val="000000"/>
                <w:lang w:val="en-US"/>
              </w:rPr>
            </w:pPr>
            <w:r>
              <w:rPr>
                <w:color w:val="000000"/>
                <w:lang w:val="en-US"/>
              </w:rPr>
              <w:t>- Đại biểu HĐND huyện;</w:t>
            </w:r>
          </w:p>
          <w:p w:rsidR="002F2EB3" w:rsidRPr="002F2EB3" w:rsidRDefault="002F2EB3" w:rsidP="00BB2CEA">
            <w:pPr>
              <w:rPr>
                <w:color w:val="000000"/>
                <w:spacing w:val="-4"/>
                <w:lang w:val="en-US"/>
              </w:rPr>
            </w:pPr>
            <w:r w:rsidRPr="002F2EB3">
              <w:rPr>
                <w:color w:val="000000"/>
                <w:spacing w:val="-4"/>
                <w:lang w:val="en-US"/>
              </w:rPr>
              <w:t>- Các cơ quan, đơn vị, ban, ngành, đoàn thể huyện;</w:t>
            </w:r>
          </w:p>
          <w:p w:rsidR="002F2EB3" w:rsidRPr="002F2EB3" w:rsidRDefault="002F2EB3" w:rsidP="00BB2CEA">
            <w:pPr>
              <w:rPr>
                <w:color w:val="000000"/>
                <w:lang w:val="en-US"/>
              </w:rPr>
            </w:pPr>
            <w:r>
              <w:rPr>
                <w:color w:val="000000"/>
                <w:lang w:val="en-US"/>
              </w:rPr>
              <w:t>- TT. Đảng ủy, HĐND và UBND các xã, thị trấn;</w:t>
            </w:r>
          </w:p>
          <w:p w:rsidR="00255EDB" w:rsidRPr="005B4F2E" w:rsidRDefault="00255EDB" w:rsidP="00BB2CEA">
            <w:pPr>
              <w:rPr>
                <w:color w:val="000000"/>
              </w:rPr>
            </w:pPr>
            <w:r w:rsidRPr="005B4F2E">
              <w:rPr>
                <w:color w:val="000000"/>
              </w:rPr>
              <w:t>- Lưu: VT.</w:t>
            </w:r>
          </w:p>
          <w:p w:rsidR="00255EDB" w:rsidRPr="005B4F2E" w:rsidRDefault="00255EDB" w:rsidP="00BB2CEA">
            <w:pPr>
              <w:rPr>
                <w:color w:val="000000"/>
                <w:sz w:val="28"/>
                <w:szCs w:val="28"/>
              </w:rPr>
            </w:pPr>
          </w:p>
          <w:p w:rsidR="00255EDB" w:rsidRPr="005B4F2E" w:rsidRDefault="00255EDB" w:rsidP="00BB2CEA">
            <w:pPr>
              <w:rPr>
                <w:color w:val="000000"/>
                <w:sz w:val="28"/>
                <w:szCs w:val="28"/>
              </w:rPr>
            </w:pPr>
          </w:p>
        </w:tc>
        <w:tc>
          <w:tcPr>
            <w:tcW w:w="4768" w:type="dxa"/>
          </w:tcPr>
          <w:p w:rsidR="00255EDB" w:rsidRPr="005B4F2E" w:rsidRDefault="00255EDB" w:rsidP="00BB2CEA">
            <w:pPr>
              <w:jc w:val="center"/>
              <w:rPr>
                <w:b/>
                <w:color w:val="000000"/>
                <w:sz w:val="28"/>
                <w:szCs w:val="28"/>
              </w:rPr>
            </w:pPr>
            <w:r w:rsidRPr="005B4F2E">
              <w:rPr>
                <w:b/>
                <w:color w:val="000000"/>
                <w:sz w:val="28"/>
                <w:szCs w:val="28"/>
              </w:rPr>
              <w:t>CHỦ TỊCH</w:t>
            </w:r>
          </w:p>
          <w:p w:rsidR="00255EDB" w:rsidRPr="005B4F2E" w:rsidRDefault="00255EDB" w:rsidP="00BB2CEA">
            <w:pPr>
              <w:jc w:val="center"/>
              <w:rPr>
                <w:b/>
                <w:color w:val="000000"/>
                <w:sz w:val="28"/>
                <w:szCs w:val="28"/>
              </w:rPr>
            </w:pPr>
          </w:p>
          <w:p w:rsidR="00255EDB" w:rsidRPr="005B4F2E" w:rsidRDefault="00255EDB" w:rsidP="00BB2CEA">
            <w:pPr>
              <w:jc w:val="center"/>
              <w:rPr>
                <w:b/>
                <w:color w:val="000000"/>
                <w:sz w:val="28"/>
                <w:szCs w:val="28"/>
              </w:rPr>
            </w:pPr>
          </w:p>
          <w:p w:rsidR="00255EDB" w:rsidRPr="005B4F2E" w:rsidRDefault="00255EDB" w:rsidP="00BB2CEA">
            <w:pPr>
              <w:jc w:val="center"/>
              <w:rPr>
                <w:b/>
                <w:color w:val="000000"/>
                <w:sz w:val="28"/>
                <w:szCs w:val="28"/>
              </w:rPr>
            </w:pPr>
          </w:p>
          <w:p w:rsidR="00255EDB" w:rsidRPr="005B4F2E" w:rsidRDefault="00255EDB" w:rsidP="00BB2CEA">
            <w:pPr>
              <w:jc w:val="center"/>
              <w:rPr>
                <w:b/>
                <w:color w:val="000000"/>
                <w:sz w:val="28"/>
                <w:szCs w:val="28"/>
              </w:rPr>
            </w:pPr>
          </w:p>
          <w:p w:rsidR="00255EDB" w:rsidRPr="005B4F2E" w:rsidRDefault="00255EDB" w:rsidP="00BB2CEA">
            <w:pPr>
              <w:jc w:val="center"/>
              <w:rPr>
                <w:b/>
                <w:color w:val="000000"/>
                <w:sz w:val="28"/>
                <w:szCs w:val="28"/>
              </w:rPr>
            </w:pPr>
          </w:p>
          <w:p w:rsidR="00255EDB" w:rsidRPr="005B4F2E" w:rsidRDefault="00255EDB" w:rsidP="00BB2CEA">
            <w:pPr>
              <w:jc w:val="center"/>
              <w:rPr>
                <w:b/>
                <w:color w:val="000000"/>
                <w:sz w:val="28"/>
                <w:szCs w:val="28"/>
              </w:rPr>
            </w:pPr>
          </w:p>
          <w:p w:rsidR="00255EDB" w:rsidRPr="00EC267A" w:rsidRDefault="00EC267A" w:rsidP="00BB2CEA">
            <w:pPr>
              <w:jc w:val="center"/>
              <w:rPr>
                <w:b/>
                <w:color w:val="000000"/>
                <w:sz w:val="28"/>
                <w:szCs w:val="28"/>
                <w:lang w:val="en-US"/>
              </w:rPr>
            </w:pPr>
            <w:r>
              <w:rPr>
                <w:b/>
                <w:color w:val="000000"/>
                <w:sz w:val="28"/>
                <w:szCs w:val="28"/>
                <w:lang w:val="en-US"/>
              </w:rPr>
              <w:t>Giàng A Páo</w:t>
            </w:r>
          </w:p>
        </w:tc>
      </w:tr>
    </w:tbl>
    <w:p w:rsidR="00B94AE2" w:rsidRDefault="00B94AE2" w:rsidP="00B94AE2">
      <w:pPr>
        <w:ind w:firstLine="720"/>
        <w:jc w:val="both"/>
        <w:rPr>
          <w:sz w:val="28"/>
          <w:szCs w:val="28"/>
          <w:lang w:val="en-US"/>
        </w:rPr>
      </w:pPr>
    </w:p>
    <w:sectPr w:rsidR="00B94AE2" w:rsidSect="00231A7C">
      <w:headerReference w:type="default" r:id="rId8"/>
      <w:pgSz w:w="11907" w:h="16840" w:code="9"/>
      <w:pgMar w:top="1134" w:right="1134" w:bottom="1134" w:left="1701" w:header="76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C3" w:rsidRDefault="00AF63C3">
      <w:r>
        <w:separator/>
      </w:r>
    </w:p>
  </w:endnote>
  <w:endnote w:type="continuationSeparator" w:id="0">
    <w:p w:rsidR="00AF63C3" w:rsidRDefault="00AF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C3" w:rsidRDefault="00AF63C3">
      <w:r>
        <w:separator/>
      </w:r>
    </w:p>
  </w:footnote>
  <w:footnote w:type="continuationSeparator" w:id="0">
    <w:p w:rsidR="00AF63C3" w:rsidRDefault="00AF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517556"/>
      <w:docPartObj>
        <w:docPartGallery w:val="Page Numbers (Top of Page)"/>
        <w:docPartUnique/>
      </w:docPartObj>
    </w:sdtPr>
    <w:sdtEndPr>
      <w:rPr>
        <w:noProof/>
        <w:sz w:val="24"/>
        <w:szCs w:val="24"/>
      </w:rPr>
    </w:sdtEndPr>
    <w:sdtContent>
      <w:p w:rsidR="00255EDB" w:rsidRPr="00255EDB" w:rsidRDefault="00255EDB">
        <w:pPr>
          <w:pStyle w:val="Header"/>
          <w:jc w:val="center"/>
          <w:rPr>
            <w:sz w:val="24"/>
            <w:szCs w:val="24"/>
          </w:rPr>
        </w:pPr>
        <w:r w:rsidRPr="00255EDB">
          <w:rPr>
            <w:sz w:val="24"/>
            <w:szCs w:val="24"/>
          </w:rPr>
          <w:fldChar w:fldCharType="begin"/>
        </w:r>
        <w:r w:rsidRPr="00255EDB">
          <w:rPr>
            <w:sz w:val="24"/>
            <w:szCs w:val="24"/>
          </w:rPr>
          <w:instrText xml:space="preserve"> PAGE   \* MERGEFORMAT </w:instrText>
        </w:r>
        <w:r w:rsidRPr="00255EDB">
          <w:rPr>
            <w:sz w:val="24"/>
            <w:szCs w:val="24"/>
          </w:rPr>
          <w:fldChar w:fldCharType="separate"/>
        </w:r>
        <w:r w:rsidR="00683C3D">
          <w:rPr>
            <w:noProof/>
            <w:sz w:val="24"/>
            <w:szCs w:val="24"/>
          </w:rPr>
          <w:t>2</w:t>
        </w:r>
        <w:r w:rsidRPr="00255EDB">
          <w:rPr>
            <w:noProof/>
            <w:sz w:val="24"/>
            <w:szCs w:val="24"/>
          </w:rPr>
          <w:fldChar w:fldCharType="end"/>
        </w:r>
      </w:p>
    </w:sdtContent>
  </w:sdt>
  <w:p w:rsidR="00255EDB" w:rsidRDefault="00255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B60"/>
    <w:multiLevelType w:val="hybridMultilevel"/>
    <w:tmpl w:val="E02EDADC"/>
    <w:lvl w:ilvl="0" w:tplc="A856841A">
      <w:start w:val="1"/>
      <w:numFmt w:val="decimal"/>
      <w:lvlText w:val="%1."/>
      <w:lvlJc w:val="left"/>
      <w:pPr>
        <w:ind w:left="302" w:hanging="329"/>
      </w:pPr>
      <w:rPr>
        <w:rFonts w:ascii="Times New Roman" w:eastAsia="Times New Roman" w:hAnsi="Times New Roman" w:cs="Times New Roman" w:hint="default"/>
        <w:b/>
        <w:bCs/>
        <w:spacing w:val="0"/>
        <w:w w:val="100"/>
        <w:sz w:val="28"/>
        <w:szCs w:val="28"/>
        <w:lang w:val="vi" w:eastAsia="en-US" w:bidi="ar-SA"/>
      </w:rPr>
    </w:lvl>
    <w:lvl w:ilvl="1" w:tplc="3BF473A8">
      <w:numFmt w:val="bullet"/>
      <w:lvlText w:val="•"/>
      <w:lvlJc w:val="left"/>
      <w:pPr>
        <w:ind w:left="1228" w:hanging="329"/>
      </w:pPr>
      <w:rPr>
        <w:rFonts w:hint="default"/>
        <w:lang w:val="vi" w:eastAsia="en-US" w:bidi="ar-SA"/>
      </w:rPr>
    </w:lvl>
    <w:lvl w:ilvl="2" w:tplc="668ED7B0">
      <w:numFmt w:val="bullet"/>
      <w:lvlText w:val="•"/>
      <w:lvlJc w:val="left"/>
      <w:pPr>
        <w:ind w:left="2157" w:hanging="329"/>
      </w:pPr>
      <w:rPr>
        <w:rFonts w:hint="default"/>
        <w:lang w:val="vi" w:eastAsia="en-US" w:bidi="ar-SA"/>
      </w:rPr>
    </w:lvl>
    <w:lvl w:ilvl="3" w:tplc="F86858DE">
      <w:numFmt w:val="bullet"/>
      <w:lvlText w:val="•"/>
      <w:lvlJc w:val="left"/>
      <w:pPr>
        <w:ind w:left="3085" w:hanging="329"/>
      </w:pPr>
      <w:rPr>
        <w:rFonts w:hint="default"/>
        <w:lang w:val="vi" w:eastAsia="en-US" w:bidi="ar-SA"/>
      </w:rPr>
    </w:lvl>
    <w:lvl w:ilvl="4" w:tplc="A3D0E1F6">
      <w:numFmt w:val="bullet"/>
      <w:lvlText w:val="•"/>
      <w:lvlJc w:val="left"/>
      <w:pPr>
        <w:ind w:left="4014" w:hanging="329"/>
      </w:pPr>
      <w:rPr>
        <w:rFonts w:hint="default"/>
        <w:lang w:val="vi" w:eastAsia="en-US" w:bidi="ar-SA"/>
      </w:rPr>
    </w:lvl>
    <w:lvl w:ilvl="5" w:tplc="53E86D90">
      <w:numFmt w:val="bullet"/>
      <w:lvlText w:val="•"/>
      <w:lvlJc w:val="left"/>
      <w:pPr>
        <w:ind w:left="4943" w:hanging="329"/>
      </w:pPr>
      <w:rPr>
        <w:rFonts w:hint="default"/>
        <w:lang w:val="vi" w:eastAsia="en-US" w:bidi="ar-SA"/>
      </w:rPr>
    </w:lvl>
    <w:lvl w:ilvl="6" w:tplc="8A182F24">
      <w:numFmt w:val="bullet"/>
      <w:lvlText w:val="•"/>
      <w:lvlJc w:val="left"/>
      <w:pPr>
        <w:ind w:left="5871" w:hanging="329"/>
      </w:pPr>
      <w:rPr>
        <w:rFonts w:hint="default"/>
        <w:lang w:val="vi" w:eastAsia="en-US" w:bidi="ar-SA"/>
      </w:rPr>
    </w:lvl>
    <w:lvl w:ilvl="7" w:tplc="E294D794">
      <w:numFmt w:val="bullet"/>
      <w:lvlText w:val="•"/>
      <w:lvlJc w:val="left"/>
      <w:pPr>
        <w:ind w:left="6800" w:hanging="329"/>
      </w:pPr>
      <w:rPr>
        <w:rFonts w:hint="default"/>
        <w:lang w:val="vi" w:eastAsia="en-US" w:bidi="ar-SA"/>
      </w:rPr>
    </w:lvl>
    <w:lvl w:ilvl="8" w:tplc="C936A610">
      <w:numFmt w:val="bullet"/>
      <w:lvlText w:val="•"/>
      <w:lvlJc w:val="left"/>
      <w:pPr>
        <w:ind w:left="7729" w:hanging="329"/>
      </w:pPr>
      <w:rPr>
        <w:rFonts w:hint="default"/>
        <w:lang w:val="vi" w:eastAsia="en-US" w:bidi="ar-SA"/>
      </w:rPr>
    </w:lvl>
  </w:abstractNum>
  <w:abstractNum w:abstractNumId="1">
    <w:nsid w:val="2B4D6A5F"/>
    <w:multiLevelType w:val="hybridMultilevel"/>
    <w:tmpl w:val="1062FC30"/>
    <w:lvl w:ilvl="0" w:tplc="88D6DBEA">
      <w:numFmt w:val="bullet"/>
      <w:lvlText w:val="-"/>
      <w:lvlJc w:val="left"/>
      <w:pPr>
        <w:ind w:left="302" w:hanging="185"/>
      </w:pPr>
      <w:rPr>
        <w:rFonts w:ascii="Times New Roman" w:eastAsia="Times New Roman" w:hAnsi="Times New Roman" w:cs="Times New Roman" w:hint="default"/>
        <w:w w:val="100"/>
        <w:sz w:val="28"/>
        <w:szCs w:val="28"/>
        <w:lang w:val="vi" w:eastAsia="en-US" w:bidi="ar-SA"/>
      </w:rPr>
    </w:lvl>
    <w:lvl w:ilvl="1" w:tplc="5A82C6A8">
      <w:numFmt w:val="bullet"/>
      <w:lvlText w:val="•"/>
      <w:lvlJc w:val="left"/>
      <w:pPr>
        <w:ind w:left="1228" w:hanging="185"/>
      </w:pPr>
      <w:rPr>
        <w:rFonts w:hint="default"/>
        <w:lang w:val="vi" w:eastAsia="en-US" w:bidi="ar-SA"/>
      </w:rPr>
    </w:lvl>
    <w:lvl w:ilvl="2" w:tplc="C8E8F7D6">
      <w:numFmt w:val="bullet"/>
      <w:lvlText w:val="•"/>
      <w:lvlJc w:val="left"/>
      <w:pPr>
        <w:ind w:left="2157" w:hanging="185"/>
      </w:pPr>
      <w:rPr>
        <w:rFonts w:hint="default"/>
        <w:lang w:val="vi" w:eastAsia="en-US" w:bidi="ar-SA"/>
      </w:rPr>
    </w:lvl>
    <w:lvl w:ilvl="3" w:tplc="7C264FC0">
      <w:numFmt w:val="bullet"/>
      <w:lvlText w:val="•"/>
      <w:lvlJc w:val="left"/>
      <w:pPr>
        <w:ind w:left="3085" w:hanging="185"/>
      </w:pPr>
      <w:rPr>
        <w:rFonts w:hint="default"/>
        <w:lang w:val="vi" w:eastAsia="en-US" w:bidi="ar-SA"/>
      </w:rPr>
    </w:lvl>
    <w:lvl w:ilvl="4" w:tplc="F350DBBA">
      <w:numFmt w:val="bullet"/>
      <w:lvlText w:val="•"/>
      <w:lvlJc w:val="left"/>
      <w:pPr>
        <w:ind w:left="4014" w:hanging="185"/>
      </w:pPr>
      <w:rPr>
        <w:rFonts w:hint="default"/>
        <w:lang w:val="vi" w:eastAsia="en-US" w:bidi="ar-SA"/>
      </w:rPr>
    </w:lvl>
    <w:lvl w:ilvl="5" w:tplc="FC98E1FA">
      <w:numFmt w:val="bullet"/>
      <w:lvlText w:val="•"/>
      <w:lvlJc w:val="left"/>
      <w:pPr>
        <w:ind w:left="4943" w:hanging="185"/>
      </w:pPr>
      <w:rPr>
        <w:rFonts w:hint="default"/>
        <w:lang w:val="vi" w:eastAsia="en-US" w:bidi="ar-SA"/>
      </w:rPr>
    </w:lvl>
    <w:lvl w:ilvl="6" w:tplc="DE54CACE">
      <w:numFmt w:val="bullet"/>
      <w:lvlText w:val="•"/>
      <w:lvlJc w:val="left"/>
      <w:pPr>
        <w:ind w:left="5871" w:hanging="185"/>
      </w:pPr>
      <w:rPr>
        <w:rFonts w:hint="default"/>
        <w:lang w:val="vi" w:eastAsia="en-US" w:bidi="ar-SA"/>
      </w:rPr>
    </w:lvl>
    <w:lvl w:ilvl="7" w:tplc="EDC42D42">
      <w:numFmt w:val="bullet"/>
      <w:lvlText w:val="•"/>
      <w:lvlJc w:val="left"/>
      <w:pPr>
        <w:ind w:left="6800" w:hanging="185"/>
      </w:pPr>
      <w:rPr>
        <w:rFonts w:hint="default"/>
        <w:lang w:val="vi" w:eastAsia="en-US" w:bidi="ar-SA"/>
      </w:rPr>
    </w:lvl>
    <w:lvl w:ilvl="8" w:tplc="A2808B18">
      <w:numFmt w:val="bullet"/>
      <w:lvlText w:val="•"/>
      <w:lvlJc w:val="left"/>
      <w:pPr>
        <w:ind w:left="7729" w:hanging="185"/>
      </w:pPr>
      <w:rPr>
        <w:rFonts w:hint="default"/>
        <w:lang w:val="vi" w:eastAsia="en-US" w:bidi="ar-SA"/>
      </w:rPr>
    </w:lvl>
  </w:abstractNum>
  <w:abstractNum w:abstractNumId="2">
    <w:nsid w:val="511F5837"/>
    <w:multiLevelType w:val="hybridMultilevel"/>
    <w:tmpl w:val="07E2A62A"/>
    <w:lvl w:ilvl="0" w:tplc="209ED3E6">
      <w:start w:val="1"/>
      <w:numFmt w:val="decimal"/>
      <w:lvlText w:val="%1."/>
      <w:lvlJc w:val="left"/>
      <w:pPr>
        <w:ind w:left="830" w:hanging="262"/>
      </w:pPr>
      <w:rPr>
        <w:rFonts w:ascii="Times New Roman" w:eastAsia="Times New Roman" w:hAnsi="Times New Roman" w:cs="Times New Roman" w:hint="default"/>
        <w:b/>
        <w:bCs/>
        <w:spacing w:val="-6"/>
        <w:w w:val="100"/>
        <w:sz w:val="28"/>
        <w:szCs w:val="28"/>
        <w:lang w:val="vi" w:eastAsia="en-US" w:bidi="ar-SA"/>
      </w:rPr>
    </w:lvl>
    <w:lvl w:ilvl="1" w:tplc="9F9839DA">
      <w:numFmt w:val="bullet"/>
      <w:lvlText w:val="•"/>
      <w:lvlJc w:val="left"/>
      <w:pPr>
        <w:ind w:left="1826" w:hanging="262"/>
      </w:pPr>
      <w:rPr>
        <w:rFonts w:hint="default"/>
        <w:lang w:val="vi" w:eastAsia="en-US" w:bidi="ar-SA"/>
      </w:rPr>
    </w:lvl>
    <w:lvl w:ilvl="2" w:tplc="ED1E508A">
      <w:numFmt w:val="bullet"/>
      <w:lvlText w:val="•"/>
      <w:lvlJc w:val="left"/>
      <w:pPr>
        <w:ind w:left="2671" w:hanging="262"/>
      </w:pPr>
      <w:rPr>
        <w:rFonts w:hint="default"/>
        <w:lang w:val="vi" w:eastAsia="en-US" w:bidi="ar-SA"/>
      </w:rPr>
    </w:lvl>
    <w:lvl w:ilvl="3" w:tplc="1604F970">
      <w:numFmt w:val="bullet"/>
      <w:lvlText w:val="•"/>
      <w:lvlJc w:val="left"/>
      <w:pPr>
        <w:ind w:left="3515" w:hanging="262"/>
      </w:pPr>
      <w:rPr>
        <w:rFonts w:hint="default"/>
        <w:lang w:val="vi" w:eastAsia="en-US" w:bidi="ar-SA"/>
      </w:rPr>
    </w:lvl>
    <w:lvl w:ilvl="4" w:tplc="073A98F2">
      <w:numFmt w:val="bullet"/>
      <w:lvlText w:val="•"/>
      <w:lvlJc w:val="left"/>
      <w:pPr>
        <w:ind w:left="4360" w:hanging="262"/>
      </w:pPr>
      <w:rPr>
        <w:rFonts w:hint="default"/>
        <w:lang w:val="vi" w:eastAsia="en-US" w:bidi="ar-SA"/>
      </w:rPr>
    </w:lvl>
    <w:lvl w:ilvl="5" w:tplc="FF481718">
      <w:numFmt w:val="bullet"/>
      <w:lvlText w:val="•"/>
      <w:lvlJc w:val="left"/>
      <w:pPr>
        <w:ind w:left="5205" w:hanging="262"/>
      </w:pPr>
      <w:rPr>
        <w:rFonts w:hint="default"/>
        <w:lang w:val="vi" w:eastAsia="en-US" w:bidi="ar-SA"/>
      </w:rPr>
    </w:lvl>
    <w:lvl w:ilvl="6" w:tplc="3FF272B6">
      <w:numFmt w:val="bullet"/>
      <w:lvlText w:val="•"/>
      <w:lvlJc w:val="left"/>
      <w:pPr>
        <w:ind w:left="6049" w:hanging="262"/>
      </w:pPr>
      <w:rPr>
        <w:rFonts w:hint="default"/>
        <w:lang w:val="vi" w:eastAsia="en-US" w:bidi="ar-SA"/>
      </w:rPr>
    </w:lvl>
    <w:lvl w:ilvl="7" w:tplc="3B126A0E">
      <w:numFmt w:val="bullet"/>
      <w:lvlText w:val="•"/>
      <w:lvlJc w:val="left"/>
      <w:pPr>
        <w:ind w:left="6894" w:hanging="262"/>
      </w:pPr>
      <w:rPr>
        <w:rFonts w:hint="default"/>
        <w:lang w:val="vi" w:eastAsia="en-US" w:bidi="ar-SA"/>
      </w:rPr>
    </w:lvl>
    <w:lvl w:ilvl="8" w:tplc="1744D43E">
      <w:numFmt w:val="bullet"/>
      <w:lvlText w:val="•"/>
      <w:lvlJc w:val="left"/>
      <w:pPr>
        <w:ind w:left="7739" w:hanging="262"/>
      </w:pPr>
      <w:rPr>
        <w:rFonts w:hint="default"/>
        <w:lang w:val="vi" w:eastAsia="en-US" w:bidi="ar-SA"/>
      </w:rPr>
    </w:lvl>
  </w:abstractNum>
  <w:abstractNum w:abstractNumId="3">
    <w:nsid w:val="65495E15"/>
    <w:multiLevelType w:val="hybridMultilevel"/>
    <w:tmpl w:val="3B78C2FC"/>
    <w:lvl w:ilvl="0" w:tplc="E014EDFC">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61B01F68">
      <w:numFmt w:val="bullet"/>
      <w:lvlText w:val="•"/>
      <w:lvlJc w:val="left"/>
      <w:pPr>
        <w:ind w:left="826" w:hanging="125"/>
      </w:pPr>
      <w:rPr>
        <w:rFonts w:hint="default"/>
        <w:lang w:val="vi" w:eastAsia="en-US" w:bidi="ar-SA"/>
      </w:rPr>
    </w:lvl>
    <w:lvl w:ilvl="2" w:tplc="5BA414AA">
      <w:numFmt w:val="bullet"/>
      <w:lvlText w:val="•"/>
      <w:lvlJc w:val="left"/>
      <w:pPr>
        <w:ind w:left="1332" w:hanging="125"/>
      </w:pPr>
      <w:rPr>
        <w:rFonts w:hint="default"/>
        <w:lang w:val="vi" w:eastAsia="en-US" w:bidi="ar-SA"/>
      </w:rPr>
    </w:lvl>
    <w:lvl w:ilvl="3" w:tplc="19067152">
      <w:numFmt w:val="bullet"/>
      <w:lvlText w:val="•"/>
      <w:lvlJc w:val="left"/>
      <w:pPr>
        <w:ind w:left="1838" w:hanging="125"/>
      </w:pPr>
      <w:rPr>
        <w:rFonts w:hint="default"/>
        <w:lang w:val="vi" w:eastAsia="en-US" w:bidi="ar-SA"/>
      </w:rPr>
    </w:lvl>
    <w:lvl w:ilvl="4" w:tplc="B24A336E">
      <w:numFmt w:val="bullet"/>
      <w:lvlText w:val="•"/>
      <w:lvlJc w:val="left"/>
      <w:pPr>
        <w:ind w:left="2345" w:hanging="125"/>
      </w:pPr>
      <w:rPr>
        <w:rFonts w:hint="default"/>
        <w:lang w:val="vi" w:eastAsia="en-US" w:bidi="ar-SA"/>
      </w:rPr>
    </w:lvl>
    <w:lvl w:ilvl="5" w:tplc="62605240">
      <w:numFmt w:val="bullet"/>
      <w:lvlText w:val="•"/>
      <w:lvlJc w:val="left"/>
      <w:pPr>
        <w:ind w:left="2851" w:hanging="125"/>
      </w:pPr>
      <w:rPr>
        <w:rFonts w:hint="default"/>
        <w:lang w:val="vi" w:eastAsia="en-US" w:bidi="ar-SA"/>
      </w:rPr>
    </w:lvl>
    <w:lvl w:ilvl="6" w:tplc="F5045E36">
      <w:numFmt w:val="bullet"/>
      <w:lvlText w:val="•"/>
      <w:lvlJc w:val="left"/>
      <w:pPr>
        <w:ind w:left="3357" w:hanging="125"/>
      </w:pPr>
      <w:rPr>
        <w:rFonts w:hint="default"/>
        <w:lang w:val="vi" w:eastAsia="en-US" w:bidi="ar-SA"/>
      </w:rPr>
    </w:lvl>
    <w:lvl w:ilvl="7" w:tplc="A13C04AE">
      <w:numFmt w:val="bullet"/>
      <w:lvlText w:val="•"/>
      <w:lvlJc w:val="left"/>
      <w:pPr>
        <w:ind w:left="3864" w:hanging="125"/>
      </w:pPr>
      <w:rPr>
        <w:rFonts w:hint="default"/>
        <w:lang w:val="vi" w:eastAsia="en-US" w:bidi="ar-SA"/>
      </w:rPr>
    </w:lvl>
    <w:lvl w:ilvl="8" w:tplc="FCEE04AE">
      <w:numFmt w:val="bullet"/>
      <w:lvlText w:val="•"/>
      <w:lvlJc w:val="left"/>
      <w:pPr>
        <w:ind w:left="4370" w:hanging="125"/>
      </w:pPr>
      <w:rPr>
        <w:rFonts w:hint="default"/>
        <w:lang w:val="vi"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D1"/>
    <w:rsid w:val="00024314"/>
    <w:rsid w:val="00073EF3"/>
    <w:rsid w:val="000A5257"/>
    <w:rsid w:val="000B126E"/>
    <w:rsid w:val="000C0630"/>
    <w:rsid w:val="00231A7C"/>
    <w:rsid w:val="00255EDB"/>
    <w:rsid w:val="0029167A"/>
    <w:rsid w:val="002A07BD"/>
    <w:rsid w:val="002F2EB3"/>
    <w:rsid w:val="00341B2A"/>
    <w:rsid w:val="003B22B5"/>
    <w:rsid w:val="005148B4"/>
    <w:rsid w:val="005476B8"/>
    <w:rsid w:val="00574376"/>
    <w:rsid w:val="005B030B"/>
    <w:rsid w:val="005C567C"/>
    <w:rsid w:val="005C7066"/>
    <w:rsid w:val="005F3B3A"/>
    <w:rsid w:val="0061398D"/>
    <w:rsid w:val="00683C3D"/>
    <w:rsid w:val="006F38FC"/>
    <w:rsid w:val="0075637D"/>
    <w:rsid w:val="00782476"/>
    <w:rsid w:val="007F0F75"/>
    <w:rsid w:val="00826ED6"/>
    <w:rsid w:val="008A195F"/>
    <w:rsid w:val="008D5076"/>
    <w:rsid w:val="00911EEA"/>
    <w:rsid w:val="0097018F"/>
    <w:rsid w:val="00973F09"/>
    <w:rsid w:val="009B02E3"/>
    <w:rsid w:val="009D71D1"/>
    <w:rsid w:val="00AF63C3"/>
    <w:rsid w:val="00B347B9"/>
    <w:rsid w:val="00B74E8B"/>
    <w:rsid w:val="00B759E8"/>
    <w:rsid w:val="00B94AE2"/>
    <w:rsid w:val="00CE34DB"/>
    <w:rsid w:val="00DB41A1"/>
    <w:rsid w:val="00EC267A"/>
    <w:rsid w:val="00ED65EC"/>
    <w:rsid w:val="00F76A36"/>
    <w:rsid w:val="00FA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6" w:right="148"/>
      <w:jc w:val="center"/>
      <w:outlineLvl w:val="0"/>
    </w:pPr>
    <w:rPr>
      <w:b/>
      <w:bCs/>
      <w:sz w:val="28"/>
      <w:szCs w:val="28"/>
    </w:rPr>
  </w:style>
  <w:style w:type="paragraph" w:styleId="Heading2">
    <w:name w:val="heading 2"/>
    <w:basedOn w:val="Normal"/>
    <w:uiPriority w:val="1"/>
    <w:qFormat/>
    <w:pPr>
      <w:spacing w:before="120"/>
      <w:ind w:left="1031" w:hanging="16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2"/>
    </w:pPr>
    <w:rPr>
      <w:i/>
      <w:sz w:val="28"/>
      <w:szCs w:val="28"/>
    </w:rPr>
  </w:style>
  <w:style w:type="paragraph" w:styleId="ListParagraph">
    <w:name w:val="List Paragraph"/>
    <w:basedOn w:val="Normal"/>
    <w:uiPriority w:val="1"/>
    <w:qFormat/>
    <w:pPr>
      <w:spacing w:before="120"/>
      <w:ind w:left="1031" w:hanging="164"/>
    </w:pPr>
  </w:style>
  <w:style w:type="paragraph" w:customStyle="1" w:styleId="TableParagraph">
    <w:name w:val="Table Paragraph"/>
    <w:basedOn w:val="Normal"/>
    <w:uiPriority w:val="1"/>
    <w:qFormat/>
    <w:pPr>
      <w:spacing w:line="252" w:lineRule="exact"/>
      <w:ind w:left="324"/>
    </w:pPr>
  </w:style>
  <w:style w:type="paragraph" w:styleId="Header">
    <w:name w:val="header"/>
    <w:basedOn w:val="Normal"/>
    <w:link w:val="HeaderChar"/>
    <w:uiPriority w:val="99"/>
    <w:unhideWhenUsed/>
    <w:rsid w:val="005B030B"/>
    <w:pPr>
      <w:tabs>
        <w:tab w:val="center" w:pos="4680"/>
        <w:tab w:val="right" w:pos="9360"/>
      </w:tabs>
    </w:pPr>
  </w:style>
  <w:style w:type="character" w:customStyle="1" w:styleId="HeaderChar">
    <w:name w:val="Header Char"/>
    <w:basedOn w:val="DefaultParagraphFont"/>
    <w:link w:val="Header"/>
    <w:uiPriority w:val="99"/>
    <w:rsid w:val="005B030B"/>
    <w:rPr>
      <w:rFonts w:ascii="Times New Roman" w:eastAsia="Times New Roman" w:hAnsi="Times New Roman" w:cs="Times New Roman"/>
      <w:lang w:val="vi"/>
    </w:rPr>
  </w:style>
  <w:style w:type="paragraph" w:styleId="Footer">
    <w:name w:val="footer"/>
    <w:basedOn w:val="Normal"/>
    <w:link w:val="FooterChar"/>
    <w:uiPriority w:val="99"/>
    <w:unhideWhenUsed/>
    <w:rsid w:val="005B030B"/>
    <w:pPr>
      <w:tabs>
        <w:tab w:val="center" w:pos="4680"/>
        <w:tab w:val="right" w:pos="9360"/>
      </w:tabs>
    </w:pPr>
  </w:style>
  <w:style w:type="character" w:customStyle="1" w:styleId="FooterChar">
    <w:name w:val="Footer Char"/>
    <w:basedOn w:val="DefaultParagraphFont"/>
    <w:link w:val="Footer"/>
    <w:uiPriority w:val="99"/>
    <w:rsid w:val="005B030B"/>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36" w:right="148"/>
      <w:jc w:val="center"/>
      <w:outlineLvl w:val="0"/>
    </w:pPr>
    <w:rPr>
      <w:b/>
      <w:bCs/>
      <w:sz w:val="28"/>
      <w:szCs w:val="28"/>
    </w:rPr>
  </w:style>
  <w:style w:type="paragraph" w:styleId="Heading2">
    <w:name w:val="heading 2"/>
    <w:basedOn w:val="Normal"/>
    <w:uiPriority w:val="1"/>
    <w:qFormat/>
    <w:pPr>
      <w:spacing w:before="120"/>
      <w:ind w:left="1031" w:hanging="164"/>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2"/>
    </w:pPr>
    <w:rPr>
      <w:i/>
      <w:sz w:val="28"/>
      <w:szCs w:val="28"/>
    </w:rPr>
  </w:style>
  <w:style w:type="paragraph" w:styleId="ListParagraph">
    <w:name w:val="List Paragraph"/>
    <w:basedOn w:val="Normal"/>
    <w:uiPriority w:val="1"/>
    <w:qFormat/>
    <w:pPr>
      <w:spacing w:before="120"/>
      <w:ind w:left="1031" w:hanging="164"/>
    </w:pPr>
  </w:style>
  <w:style w:type="paragraph" w:customStyle="1" w:styleId="TableParagraph">
    <w:name w:val="Table Paragraph"/>
    <w:basedOn w:val="Normal"/>
    <w:uiPriority w:val="1"/>
    <w:qFormat/>
    <w:pPr>
      <w:spacing w:line="252" w:lineRule="exact"/>
      <w:ind w:left="324"/>
    </w:pPr>
  </w:style>
  <w:style w:type="paragraph" w:styleId="Header">
    <w:name w:val="header"/>
    <w:basedOn w:val="Normal"/>
    <w:link w:val="HeaderChar"/>
    <w:uiPriority w:val="99"/>
    <w:unhideWhenUsed/>
    <w:rsid w:val="005B030B"/>
    <w:pPr>
      <w:tabs>
        <w:tab w:val="center" w:pos="4680"/>
        <w:tab w:val="right" w:pos="9360"/>
      </w:tabs>
    </w:pPr>
  </w:style>
  <w:style w:type="character" w:customStyle="1" w:styleId="HeaderChar">
    <w:name w:val="Header Char"/>
    <w:basedOn w:val="DefaultParagraphFont"/>
    <w:link w:val="Header"/>
    <w:uiPriority w:val="99"/>
    <w:rsid w:val="005B030B"/>
    <w:rPr>
      <w:rFonts w:ascii="Times New Roman" w:eastAsia="Times New Roman" w:hAnsi="Times New Roman" w:cs="Times New Roman"/>
      <w:lang w:val="vi"/>
    </w:rPr>
  </w:style>
  <w:style w:type="paragraph" w:styleId="Footer">
    <w:name w:val="footer"/>
    <w:basedOn w:val="Normal"/>
    <w:link w:val="FooterChar"/>
    <w:uiPriority w:val="99"/>
    <w:unhideWhenUsed/>
    <w:rsid w:val="005B030B"/>
    <w:pPr>
      <w:tabs>
        <w:tab w:val="center" w:pos="4680"/>
        <w:tab w:val="right" w:pos="9360"/>
      </w:tabs>
    </w:pPr>
  </w:style>
  <w:style w:type="character" w:customStyle="1" w:styleId="FooterChar">
    <w:name w:val="Footer Char"/>
    <w:basedOn w:val="DefaultParagraphFont"/>
    <w:link w:val="Footer"/>
    <w:uiPriority w:val="99"/>
    <w:rsid w:val="005B030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NGOC</dc:creator>
  <cp:lastModifiedBy>Windows User</cp:lastModifiedBy>
  <cp:revision>2</cp:revision>
  <dcterms:created xsi:type="dcterms:W3CDTF">2023-05-23T09:57:00Z</dcterms:created>
  <dcterms:modified xsi:type="dcterms:W3CDTF">2023-05-23T09:57:00Z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2023-05-15T00:00:00Z</vt:filetime>
  </property>
</Properties>
</file>