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CDB" w:rsidRPr="00864DA4" w:rsidRDefault="00550CDB">
      <w:pPr>
        <w:spacing w:line="1" w:lineRule="exact"/>
        <w:rPr>
          <w:rFonts w:ascii="Times New Roman" w:hAnsi="Times New Roman" w:cs="Times New Roman"/>
          <w:color w:val="auto"/>
        </w:rPr>
      </w:pPr>
      <w:bookmarkStart w:id="0" w:name="_GoBack"/>
      <w:bookmarkEnd w:id="0"/>
    </w:p>
    <w:tbl>
      <w:tblPr>
        <w:tblW w:w="9651" w:type="dxa"/>
        <w:jc w:val="center"/>
        <w:tblLayout w:type="fixed"/>
        <w:tblLook w:val="0000" w:firstRow="0" w:lastRow="0" w:firstColumn="0" w:lastColumn="0" w:noHBand="0" w:noVBand="0"/>
      </w:tblPr>
      <w:tblGrid>
        <w:gridCol w:w="3823"/>
        <w:gridCol w:w="1134"/>
        <w:gridCol w:w="4694"/>
      </w:tblGrid>
      <w:tr w:rsidR="00864DA4" w:rsidRPr="00864DA4" w:rsidTr="00FE6225">
        <w:trPr>
          <w:jc w:val="center"/>
        </w:trPr>
        <w:tc>
          <w:tcPr>
            <w:tcW w:w="3823" w:type="dxa"/>
          </w:tcPr>
          <w:p w:rsidR="00FE6225" w:rsidRPr="00864DA4" w:rsidRDefault="00FE6225" w:rsidP="00900D98">
            <w:pPr>
              <w:jc w:val="center"/>
              <w:rPr>
                <w:rFonts w:ascii="Times New Roman" w:hAnsi="Times New Roman" w:cs="Times New Roman"/>
                <w:color w:val="auto"/>
                <w:sz w:val="26"/>
                <w:szCs w:val="28"/>
                <w:lang w:val="en-US"/>
              </w:rPr>
            </w:pPr>
            <w:r w:rsidRPr="00864DA4">
              <w:rPr>
                <w:rFonts w:ascii="Times New Roman" w:hAnsi="Times New Roman" w:cs="Times New Roman"/>
                <w:color w:val="auto"/>
                <w:sz w:val="26"/>
                <w:szCs w:val="28"/>
                <w:lang w:val="en-US"/>
              </w:rPr>
              <w:t xml:space="preserve">ĐẢNG BỘ </w:t>
            </w:r>
            <w:r w:rsidRPr="00864DA4">
              <w:rPr>
                <w:rFonts w:ascii="Times New Roman" w:hAnsi="Times New Roman" w:cs="Times New Roman"/>
                <w:color w:val="auto"/>
                <w:sz w:val="26"/>
                <w:szCs w:val="28"/>
              </w:rPr>
              <w:t>TỈNH ĐIỆN BIÊ</w:t>
            </w:r>
            <w:r w:rsidRPr="00864DA4">
              <w:rPr>
                <w:rFonts w:ascii="Times New Roman" w:hAnsi="Times New Roman" w:cs="Times New Roman"/>
                <w:color w:val="auto"/>
                <w:sz w:val="26"/>
                <w:szCs w:val="28"/>
                <w:lang w:val="en-US"/>
              </w:rPr>
              <w:t>N</w:t>
            </w:r>
          </w:p>
          <w:p w:rsidR="00FE6225" w:rsidRPr="00864DA4" w:rsidRDefault="00900D98" w:rsidP="00900D98">
            <w:pPr>
              <w:pStyle w:val="Vnbnnidung20"/>
              <w:spacing w:after="0" w:line="240" w:lineRule="auto"/>
              <w:ind w:firstLine="0"/>
              <w:jc w:val="center"/>
              <w:rPr>
                <w:b/>
                <w:color w:val="auto"/>
                <w:szCs w:val="28"/>
                <w:lang w:val="en-US"/>
              </w:rPr>
            </w:pPr>
            <w:r w:rsidRPr="00864DA4">
              <w:rPr>
                <w:b/>
                <w:color w:val="auto"/>
                <w:szCs w:val="28"/>
                <w:lang w:val="en-US"/>
              </w:rPr>
              <w:t>H</w:t>
            </w:r>
            <w:r w:rsidR="00FE6225" w:rsidRPr="00864DA4">
              <w:rPr>
                <w:b/>
                <w:color w:val="auto"/>
                <w:szCs w:val="28"/>
                <w:lang w:val="en-US"/>
              </w:rPr>
              <w:t>UYỆN ỦY TỦA CHÙA</w:t>
            </w:r>
          </w:p>
          <w:p w:rsidR="00FE6225" w:rsidRPr="00864DA4" w:rsidRDefault="00FE6225" w:rsidP="00D0096A">
            <w:pPr>
              <w:jc w:val="center"/>
              <w:rPr>
                <w:rFonts w:ascii="Times New Roman" w:hAnsi="Times New Roman" w:cs="Times New Roman"/>
                <w:color w:val="auto"/>
              </w:rPr>
            </w:pPr>
            <w:r w:rsidRPr="00864DA4">
              <w:rPr>
                <w:rFonts w:ascii="Times New Roman" w:hAnsi="Times New Roman" w:cs="Times New Roman"/>
                <w:color w:val="auto"/>
              </w:rPr>
              <w:t>*</w:t>
            </w:r>
          </w:p>
          <w:p w:rsidR="00FE6225" w:rsidRPr="00864DA4" w:rsidRDefault="00FE6225" w:rsidP="00D0096A">
            <w:pPr>
              <w:jc w:val="center"/>
              <w:rPr>
                <w:rFonts w:ascii="Times New Roman" w:hAnsi="Times New Roman" w:cs="Times New Roman"/>
                <w:i/>
                <w:color w:val="auto"/>
              </w:rPr>
            </w:pPr>
            <w:r w:rsidRPr="00864DA4">
              <w:rPr>
                <w:rFonts w:ascii="Times New Roman" w:hAnsi="Times New Roman" w:cs="Times New Roman"/>
                <w:color w:val="auto"/>
              </w:rPr>
              <w:t>Số       -KH/HU</w:t>
            </w:r>
          </w:p>
          <w:p w:rsidR="00FE6225" w:rsidRPr="00864DA4" w:rsidRDefault="008165F4" w:rsidP="00D0096A">
            <w:pPr>
              <w:jc w:val="center"/>
              <w:rPr>
                <w:rFonts w:ascii="Times New Roman" w:hAnsi="Times New Roman" w:cs="Times New Roman"/>
                <w:i/>
                <w:color w:val="auto"/>
                <w:lang w:val="en-US"/>
              </w:rPr>
            </w:pPr>
            <w:r w:rsidRPr="00864DA4">
              <w:rPr>
                <w:rFonts w:ascii="Times New Roman" w:hAnsi="Times New Roman" w:cs="Times New Roman"/>
                <w:i/>
                <w:color w:val="auto"/>
                <w:lang w:val="en-US"/>
              </w:rPr>
              <w:t>(DỰ THẢO)</w:t>
            </w:r>
          </w:p>
        </w:tc>
        <w:tc>
          <w:tcPr>
            <w:tcW w:w="1134" w:type="dxa"/>
          </w:tcPr>
          <w:p w:rsidR="00FE6225" w:rsidRPr="00864DA4" w:rsidRDefault="00FE6225" w:rsidP="00D0096A">
            <w:pPr>
              <w:jc w:val="both"/>
              <w:rPr>
                <w:rFonts w:ascii="Times New Roman" w:hAnsi="Times New Roman" w:cs="Times New Roman"/>
                <w:color w:val="auto"/>
              </w:rPr>
            </w:pPr>
          </w:p>
        </w:tc>
        <w:tc>
          <w:tcPr>
            <w:tcW w:w="4694" w:type="dxa"/>
          </w:tcPr>
          <w:p w:rsidR="00FE6225" w:rsidRPr="00864DA4" w:rsidRDefault="00FE6225" w:rsidP="00D0096A">
            <w:pPr>
              <w:jc w:val="center"/>
              <w:rPr>
                <w:rFonts w:ascii="Times New Roman" w:hAnsi="Times New Roman" w:cs="Times New Roman"/>
                <w:b/>
                <w:color w:val="auto"/>
                <w:sz w:val="30"/>
              </w:rPr>
            </w:pPr>
            <w:r w:rsidRPr="00864DA4">
              <w:rPr>
                <w:rFonts w:ascii="Times New Roman" w:hAnsi="Times New Roman" w:cs="Times New Roman"/>
                <w:b/>
                <w:color w:val="auto"/>
                <w:sz w:val="30"/>
              </w:rPr>
              <w:t>ĐẢNG CỘNG SẢN VIỆT NAM</w:t>
            </w:r>
          </w:p>
          <w:p w:rsidR="00FE6225" w:rsidRPr="00864DA4" w:rsidRDefault="00FE6225" w:rsidP="00D0096A">
            <w:pPr>
              <w:jc w:val="center"/>
              <w:rPr>
                <w:rFonts w:ascii="Times New Roman" w:hAnsi="Times New Roman" w:cs="Times New Roman"/>
                <w:b/>
                <w:color w:val="auto"/>
                <w:sz w:val="16"/>
                <w:vertAlign w:val="superscript"/>
              </w:rPr>
            </w:pPr>
            <w:r w:rsidRPr="00864DA4">
              <w:rPr>
                <w:rFonts w:ascii="Times New Roman" w:hAnsi="Times New Roman" w:cs="Times New Roman"/>
                <w:b/>
                <w:color w:val="auto"/>
                <w:sz w:val="16"/>
                <w:vertAlign w:val="superscript"/>
              </w:rPr>
              <w:t>___________</w:t>
            </w:r>
            <w:r w:rsidRPr="00864DA4">
              <w:rPr>
                <w:rFonts w:ascii="Times New Roman" w:hAnsi="Times New Roman" w:cs="Times New Roman"/>
                <w:b/>
                <w:color w:val="auto"/>
                <w:spacing w:val="-4"/>
                <w:sz w:val="16"/>
                <w:vertAlign w:val="superscript"/>
              </w:rPr>
              <w:t>___________________________________________________________________</w:t>
            </w:r>
            <w:r w:rsidRPr="00864DA4">
              <w:rPr>
                <w:rFonts w:ascii="Times New Roman" w:hAnsi="Times New Roman" w:cs="Times New Roman"/>
                <w:b/>
                <w:color w:val="auto"/>
                <w:sz w:val="16"/>
                <w:vertAlign w:val="superscript"/>
              </w:rPr>
              <w:t>_______</w:t>
            </w:r>
          </w:p>
          <w:p w:rsidR="00FE6225" w:rsidRPr="00864DA4" w:rsidRDefault="00FE6225" w:rsidP="00D0096A">
            <w:pPr>
              <w:jc w:val="center"/>
              <w:rPr>
                <w:rFonts w:ascii="Times New Roman" w:hAnsi="Times New Roman" w:cs="Times New Roman"/>
                <w:i/>
                <w:color w:val="auto"/>
              </w:rPr>
            </w:pPr>
          </w:p>
          <w:p w:rsidR="00FE6225" w:rsidRPr="00864DA4" w:rsidRDefault="00FE6225" w:rsidP="00D0096A">
            <w:pPr>
              <w:jc w:val="center"/>
              <w:rPr>
                <w:rFonts w:ascii="Times New Roman" w:hAnsi="Times New Roman" w:cs="Times New Roman"/>
                <w:b/>
                <w:i/>
                <w:color w:val="auto"/>
                <w:spacing w:val="-6"/>
              </w:rPr>
            </w:pPr>
            <w:r w:rsidRPr="00864DA4">
              <w:rPr>
                <w:rFonts w:ascii="Times New Roman" w:hAnsi="Times New Roman" w:cs="Times New Roman"/>
                <w:i/>
                <w:color w:val="auto"/>
                <w:sz w:val="26"/>
                <w:lang w:val="en-US"/>
              </w:rPr>
              <w:t>Tủa Chùa</w:t>
            </w:r>
            <w:r w:rsidRPr="00864DA4">
              <w:rPr>
                <w:rFonts w:ascii="Times New Roman" w:hAnsi="Times New Roman" w:cs="Times New Roman"/>
                <w:i/>
                <w:color w:val="auto"/>
                <w:sz w:val="26"/>
              </w:rPr>
              <w:t>, ngày      tháng 3 năm 2023</w:t>
            </w:r>
          </w:p>
        </w:tc>
      </w:tr>
    </w:tbl>
    <w:p w:rsidR="00FE6225" w:rsidRPr="00864DA4" w:rsidRDefault="00FE6225">
      <w:pPr>
        <w:pStyle w:val="Vnbnnidung0"/>
        <w:spacing w:after="0" w:line="226" w:lineRule="auto"/>
        <w:ind w:firstLine="0"/>
        <w:jc w:val="center"/>
        <w:rPr>
          <w:b/>
          <w:bCs/>
          <w:color w:val="auto"/>
          <w:sz w:val="30"/>
          <w:szCs w:val="30"/>
        </w:rPr>
      </w:pPr>
    </w:p>
    <w:p w:rsidR="00550CDB" w:rsidRPr="00864DA4" w:rsidRDefault="00686B00">
      <w:pPr>
        <w:pStyle w:val="Vnbnnidung0"/>
        <w:spacing w:after="0" w:line="226" w:lineRule="auto"/>
        <w:ind w:firstLine="0"/>
        <w:jc w:val="center"/>
        <w:rPr>
          <w:color w:val="auto"/>
          <w:sz w:val="30"/>
          <w:szCs w:val="30"/>
          <w:lang w:val="en-US"/>
        </w:rPr>
      </w:pPr>
      <w:r w:rsidRPr="00864DA4">
        <w:rPr>
          <w:b/>
          <w:bCs/>
          <w:color w:val="auto"/>
          <w:sz w:val="30"/>
          <w:szCs w:val="30"/>
          <w:lang w:val="en-US"/>
        </w:rPr>
        <w:t>KẾ HOẠCH</w:t>
      </w:r>
    </w:p>
    <w:p w:rsidR="00FF2500" w:rsidRPr="00864DA4" w:rsidRDefault="001E011F" w:rsidP="00FF2500">
      <w:pPr>
        <w:pStyle w:val="Vnbnnidung0"/>
        <w:spacing w:after="680" w:line="240" w:lineRule="auto"/>
        <w:ind w:firstLine="0"/>
        <w:jc w:val="center"/>
        <w:rPr>
          <w:rFonts w:ascii="Times New Roman Bold" w:hAnsi="Times New Roman Bold"/>
          <w:b/>
          <w:color w:val="auto"/>
          <w:spacing w:val="-6"/>
          <w:sz w:val="28"/>
          <w:szCs w:val="28"/>
        </w:rPr>
      </w:pPr>
      <w:r w:rsidRPr="00864DA4">
        <w:rPr>
          <w:rFonts w:ascii="Times New Roman Bold" w:hAnsi="Times New Roman Bold"/>
          <w:b/>
          <w:color w:val="auto"/>
          <w:spacing w:val="-6"/>
          <w:sz w:val="28"/>
          <w:szCs w:val="28"/>
        </w:rPr>
        <w:t>thực hiện Nghị quyết số 18-NQ/TW, ngày 16/6</w:t>
      </w:r>
      <w:r w:rsidR="00686B00" w:rsidRPr="00864DA4">
        <w:rPr>
          <w:rFonts w:ascii="Times New Roman Bold" w:hAnsi="Times New Roman Bold"/>
          <w:b/>
          <w:color w:val="auto"/>
          <w:spacing w:val="-6"/>
          <w:sz w:val="28"/>
          <w:szCs w:val="28"/>
        </w:rPr>
        <w:t>/2022 của Ban Chấp hành</w:t>
      </w:r>
      <w:r w:rsidR="00686B00" w:rsidRPr="00864DA4">
        <w:rPr>
          <w:rFonts w:ascii="Times New Roman Bold" w:hAnsi="Times New Roman Bold"/>
          <w:b/>
          <w:color w:val="auto"/>
          <w:spacing w:val="-6"/>
          <w:sz w:val="28"/>
          <w:szCs w:val="28"/>
        </w:rPr>
        <w:br/>
        <w:t>Trung ươ</w:t>
      </w:r>
      <w:r w:rsidRPr="00864DA4">
        <w:rPr>
          <w:rFonts w:ascii="Times New Roman Bold" w:hAnsi="Times New Roman Bold"/>
          <w:b/>
          <w:color w:val="auto"/>
          <w:spacing w:val="-6"/>
          <w:sz w:val="28"/>
          <w:szCs w:val="28"/>
        </w:rPr>
        <w:t>ng Đả</w:t>
      </w:r>
      <w:r w:rsidR="00686B00" w:rsidRPr="00864DA4">
        <w:rPr>
          <w:rFonts w:ascii="Times New Roman Bold" w:hAnsi="Times New Roman Bold"/>
          <w:b/>
          <w:color w:val="auto"/>
          <w:spacing w:val="-6"/>
          <w:sz w:val="28"/>
          <w:szCs w:val="28"/>
        </w:rPr>
        <w:t>ng khóa XIII về “Tiếp tục đổi mới</w:t>
      </w:r>
      <w:r w:rsidRPr="00864DA4">
        <w:rPr>
          <w:rFonts w:ascii="Times New Roman Bold" w:hAnsi="Times New Roman Bold"/>
          <w:b/>
          <w:color w:val="auto"/>
          <w:spacing w:val="-6"/>
          <w:sz w:val="28"/>
          <w:szCs w:val="28"/>
        </w:rPr>
        <w:t xml:space="preserve">, hoàn thiện </w:t>
      </w:r>
      <w:r w:rsidR="00686B00" w:rsidRPr="00864DA4">
        <w:rPr>
          <w:rFonts w:ascii="Times New Roman Bold" w:hAnsi="Times New Roman Bold"/>
          <w:b/>
          <w:color w:val="auto"/>
          <w:spacing w:val="-6"/>
          <w:sz w:val="28"/>
          <w:szCs w:val="28"/>
        </w:rPr>
        <w:t>thể</w:t>
      </w:r>
      <w:r w:rsidRPr="00864DA4">
        <w:rPr>
          <w:rFonts w:ascii="Times New Roman Bold" w:hAnsi="Times New Roman Bold"/>
          <w:b/>
          <w:color w:val="auto"/>
          <w:spacing w:val="-6"/>
          <w:sz w:val="28"/>
          <w:szCs w:val="28"/>
        </w:rPr>
        <w:t xml:space="preserve"> chế, chính</w:t>
      </w:r>
      <w:r w:rsidR="00347032" w:rsidRPr="00864DA4">
        <w:rPr>
          <w:rFonts w:ascii="Times New Roman Bold" w:hAnsi="Times New Roman Bold"/>
          <w:b/>
          <w:color w:val="auto"/>
          <w:spacing w:val="-6"/>
          <w:sz w:val="28"/>
          <w:szCs w:val="28"/>
          <w:lang w:val="en-US"/>
        </w:rPr>
        <w:t xml:space="preserve"> </w:t>
      </w:r>
      <w:r w:rsidRPr="00864DA4">
        <w:rPr>
          <w:rFonts w:ascii="Times New Roman Bold" w:hAnsi="Times New Roman Bold"/>
          <w:b/>
          <w:color w:val="auto"/>
          <w:spacing w:val="-6"/>
          <w:sz w:val="28"/>
          <w:szCs w:val="28"/>
        </w:rPr>
        <w:t xml:space="preserve">sách, nâng cao hiệu lực, hiệu quả quản lý và </w:t>
      </w:r>
      <w:r w:rsidR="00686B00" w:rsidRPr="00864DA4">
        <w:rPr>
          <w:rFonts w:ascii="Times New Roman Bold" w:hAnsi="Times New Roman Bold"/>
          <w:b/>
          <w:color w:val="auto"/>
          <w:spacing w:val="-6"/>
          <w:sz w:val="28"/>
          <w:szCs w:val="28"/>
        </w:rPr>
        <w:t>sử dụng</w:t>
      </w:r>
      <w:r w:rsidRPr="00864DA4">
        <w:rPr>
          <w:rFonts w:ascii="Times New Roman Bold" w:hAnsi="Times New Roman Bold"/>
          <w:b/>
          <w:color w:val="auto"/>
          <w:spacing w:val="-6"/>
          <w:sz w:val="28"/>
          <w:szCs w:val="28"/>
        </w:rPr>
        <w:t xml:space="preserve"> đất, tạo động lực </w:t>
      </w:r>
      <w:r w:rsidR="00686B00" w:rsidRPr="00864DA4">
        <w:rPr>
          <w:rFonts w:ascii="Times New Roman Bold" w:hAnsi="Times New Roman Bold"/>
          <w:b/>
          <w:color w:val="auto"/>
          <w:spacing w:val="-6"/>
          <w:sz w:val="28"/>
          <w:szCs w:val="28"/>
          <w:lang w:val="en-US"/>
        </w:rPr>
        <w:t>đưa nước ta trở</w:t>
      </w:r>
      <w:r w:rsidR="00686B00" w:rsidRPr="00864DA4">
        <w:rPr>
          <w:rFonts w:ascii="Times New Roman Bold" w:hAnsi="Times New Roman Bold"/>
          <w:b/>
          <w:color w:val="auto"/>
          <w:spacing w:val="-6"/>
          <w:sz w:val="28"/>
          <w:szCs w:val="28"/>
        </w:rPr>
        <w:t xml:space="preserve"> thành nước</w:t>
      </w:r>
      <w:r w:rsidRPr="00864DA4">
        <w:rPr>
          <w:rFonts w:ascii="Times New Roman Bold" w:hAnsi="Times New Roman Bold"/>
          <w:b/>
          <w:color w:val="auto"/>
          <w:spacing w:val="-6"/>
          <w:sz w:val="28"/>
          <w:szCs w:val="28"/>
        </w:rPr>
        <w:t xml:space="preserve"> phát triển có</w:t>
      </w:r>
      <w:r w:rsidR="00686B00" w:rsidRPr="00864DA4">
        <w:rPr>
          <w:rFonts w:ascii="Times New Roman Bold" w:hAnsi="Times New Roman Bold"/>
          <w:b/>
          <w:color w:val="auto"/>
          <w:spacing w:val="-6"/>
          <w:sz w:val="28"/>
          <w:szCs w:val="28"/>
        </w:rPr>
        <w:t xml:space="preserve"> thu nhập cao” trên địa bàn huyện</w:t>
      </w:r>
    </w:p>
    <w:p w:rsidR="00550CDB" w:rsidRPr="00864DA4" w:rsidRDefault="001E011F" w:rsidP="00FF2500">
      <w:pPr>
        <w:pStyle w:val="Vnbnnidung20"/>
        <w:spacing w:before="120" w:after="120" w:line="240" w:lineRule="auto"/>
        <w:ind w:firstLine="709"/>
        <w:jc w:val="both"/>
        <w:rPr>
          <w:color w:val="auto"/>
          <w:sz w:val="28"/>
          <w:szCs w:val="28"/>
        </w:rPr>
      </w:pPr>
      <w:r w:rsidRPr="00864DA4">
        <w:rPr>
          <w:color w:val="auto"/>
          <w:sz w:val="28"/>
          <w:szCs w:val="28"/>
        </w:rPr>
        <w:t>Thực hiện Nghị quyết số 18-NQ/TW, ngà</w:t>
      </w:r>
      <w:r w:rsidR="00900D98" w:rsidRPr="00864DA4">
        <w:rPr>
          <w:color w:val="auto"/>
          <w:sz w:val="28"/>
          <w:szCs w:val="28"/>
        </w:rPr>
        <w:t>y 16/6/2022 của Ban Chấp hành Tru</w:t>
      </w:r>
      <w:r w:rsidRPr="00864DA4">
        <w:rPr>
          <w:color w:val="auto"/>
          <w:sz w:val="28"/>
          <w:szCs w:val="28"/>
        </w:rPr>
        <w:t>ng ương Đảng khóa XIII v</w:t>
      </w:r>
      <w:r w:rsidR="00900D98" w:rsidRPr="00864DA4">
        <w:rPr>
          <w:color w:val="auto"/>
          <w:sz w:val="28"/>
          <w:szCs w:val="28"/>
        </w:rPr>
        <w:t>ề “Tiếp tục đổi mới, hoàn</w:t>
      </w:r>
      <w:r w:rsidRPr="00864DA4">
        <w:rPr>
          <w:color w:val="auto"/>
          <w:sz w:val="28"/>
          <w:szCs w:val="28"/>
        </w:rPr>
        <w:t xml:space="preserve"> thiện thể chế, chính sách, nâng cao hiệu lực, hiệu quả quản lý và sử dụng đất, tạo động lực đưa nước ta trở thành nước phát triển có thu nhập cao”; </w:t>
      </w:r>
      <w:r w:rsidR="00347032" w:rsidRPr="00864DA4">
        <w:rPr>
          <w:color w:val="auto"/>
          <w:sz w:val="28"/>
          <w:szCs w:val="28"/>
        </w:rPr>
        <w:t>Chương trình hành động số 0</w:t>
      </w:r>
      <w:r w:rsidR="00832B35" w:rsidRPr="00864DA4">
        <w:rPr>
          <w:color w:val="auto"/>
          <w:sz w:val="28"/>
          <w:szCs w:val="28"/>
        </w:rPr>
        <w:t>5-CTrHĐ/TU ngày 21/02/2023 của T</w:t>
      </w:r>
      <w:r w:rsidR="00347032" w:rsidRPr="00864DA4">
        <w:rPr>
          <w:color w:val="auto"/>
          <w:sz w:val="28"/>
          <w:szCs w:val="28"/>
        </w:rPr>
        <w:t>ỉnh ủy Điện Biên về thực hiện Nghị quyết số 18-NQ/TW, ngày 16/6/2022 của Ban Chấp hành Trung ương Đảng khóa XIII về “Tiếp tục đổi mới, hoàn thiện thể chế, chính sách, nâng cao hiệu lực, hiệu quả quản lý và sử dụng đất, tạo động lực đưa nước ta trở thành nước phát triển có thu nhập cao” trên địa bàn huyện trên địa bàn tỉnh</w:t>
      </w:r>
      <w:r w:rsidR="00041032" w:rsidRPr="00864DA4">
        <w:rPr>
          <w:color w:val="auto"/>
          <w:sz w:val="28"/>
          <w:szCs w:val="28"/>
          <w:lang w:val="en-US"/>
        </w:rPr>
        <w:t xml:space="preserve">. </w:t>
      </w:r>
      <w:r w:rsidR="00041032" w:rsidRPr="00864DA4">
        <w:rPr>
          <w:color w:val="auto"/>
          <w:sz w:val="28"/>
          <w:szCs w:val="28"/>
        </w:rPr>
        <w:t>Ban Thường vụ Huyện</w:t>
      </w:r>
      <w:r w:rsidRPr="00864DA4">
        <w:rPr>
          <w:color w:val="auto"/>
          <w:sz w:val="28"/>
          <w:szCs w:val="28"/>
        </w:rPr>
        <w:t xml:space="preserve"> ủy ban hành </w:t>
      </w:r>
      <w:r w:rsidR="00041032" w:rsidRPr="00864DA4">
        <w:rPr>
          <w:color w:val="auto"/>
          <w:sz w:val="28"/>
          <w:szCs w:val="28"/>
          <w:lang w:val="en-US"/>
        </w:rPr>
        <w:t>Kế hoạch thực hi</w:t>
      </w:r>
      <w:r w:rsidRPr="00864DA4">
        <w:rPr>
          <w:color w:val="auto"/>
          <w:sz w:val="28"/>
          <w:szCs w:val="28"/>
        </w:rPr>
        <w:t>ện như sau:</w:t>
      </w:r>
    </w:p>
    <w:p w:rsidR="00262049" w:rsidRPr="00864DA4" w:rsidRDefault="00262049" w:rsidP="00FF2500">
      <w:pPr>
        <w:pStyle w:val="Vnbnnidung20"/>
        <w:spacing w:before="120" w:after="120" w:line="240" w:lineRule="auto"/>
        <w:ind w:firstLine="709"/>
        <w:jc w:val="both"/>
        <w:rPr>
          <w:b/>
          <w:color w:val="auto"/>
          <w:sz w:val="28"/>
          <w:szCs w:val="28"/>
        </w:rPr>
      </w:pPr>
      <w:r w:rsidRPr="00864DA4">
        <w:rPr>
          <w:b/>
          <w:color w:val="auto"/>
          <w:sz w:val="28"/>
          <w:szCs w:val="28"/>
          <w:lang w:val="en-US"/>
        </w:rPr>
        <w:t xml:space="preserve">I - </w:t>
      </w:r>
      <w:r w:rsidR="001E011F" w:rsidRPr="00864DA4">
        <w:rPr>
          <w:b/>
          <w:color w:val="auto"/>
          <w:sz w:val="28"/>
          <w:szCs w:val="28"/>
        </w:rPr>
        <w:t>MỤC ĐÍ</w:t>
      </w:r>
      <w:r w:rsidRPr="00864DA4">
        <w:rPr>
          <w:b/>
          <w:color w:val="auto"/>
          <w:sz w:val="28"/>
          <w:szCs w:val="28"/>
        </w:rPr>
        <w:t>CH, YÊU CẦ</w:t>
      </w:r>
      <w:r w:rsidR="001E011F" w:rsidRPr="00864DA4">
        <w:rPr>
          <w:b/>
          <w:color w:val="auto"/>
          <w:sz w:val="28"/>
          <w:szCs w:val="28"/>
        </w:rPr>
        <w:t>U</w:t>
      </w:r>
      <w:bookmarkStart w:id="1" w:name="bookmark0"/>
      <w:bookmarkEnd w:id="1"/>
    </w:p>
    <w:p w:rsidR="00864DA4" w:rsidRDefault="00262049" w:rsidP="00832B35">
      <w:pPr>
        <w:pStyle w:val="Vnbnnidung20"/>
        <w:spacing w:before="120" w:after="120" w:line="240" w:lineRule="auto"/>
        <w:jc w:val="both"/>
        <w:rPr>
          <w:b/>
          <w:color w:val="auto"/>
          <w:sz w:val="28"/>
          <w:szCs w:val="28"/>
          <w:lang w:val="en-US"/>
        </w:rPr>
      </w:pPr>
      <w:r w:rsidRPr="00864DA4">
        <w:rPr>
          <w:b/>
          <w:color w:val="auto"/>
          <w:sz w:val="28"/>
          <w:szCs w:val="28"/>
          <w:lang w:val="en-US"/>
        </w:rPr>
        <w:t xml:space="preserve">1. </w:t>
      </w:r>
      <w:r w:rsidR="001E011F" w:rsidRPr="00864DA4">
        <w:rPr>
          <w:b/>
          <w:color w:val="auto"/>
          <w:sz w:val="28"/>
          <w:szCs w:val="28"/>
        </w:rPr>
        <w:t>Mục đích</w:t>
      </w:r>
    </w:p>
    <w:p w:rsidR="00262049" w:rsidRPr="00864DA4" w:rsidRDefault="001E011F" w:rsidP="00832B35">
      <w:pPr>
        <w:pStyle w:val="Vnbnnidung20"/>
        <w:spacing w:before="120" w:after="120" w:line="240" w:lineRule="auto"/>
        <w:jc w:val="both"/>
        <w:rPr>
          <w:b/>
          <w:color w:val="auto"/>
          <w:sz w:val="28"/>
          <w:szCs w:val="28"/>
        </w:rPr>
      </w:pPr>
      <w:r w:rsidRPr="00864DA4">
        <w:rPr>
          <w:color w:val="auto"/>
          <w:sz w:val="28"/>
          <w:szCs w:val="28"/>
        </w:rPr>
        <w:t>Tạo sự thống nhất trong nhận thức</w:t>
      </w:r>
      <w:r w:rsidR="00041032" w:rsidRPr="00864DA4">
        <w:rPr>
          <w:color w:val="auto"/>
          <w:sz w:val="28"/>
          <w:szCs w:val="28"/>
        </w:rPr>
        <w:t xml:space="preserve"> và hành động của các cấp ủy, tổ</w:t>
      </w:r>
      <w:r w:rsidRPr="00864DA4">
        <w:rPr>
          <w:color w:val="auto"/>
          <w:sz w:val="28"/>
          <w:szCs w:val="28"/>
        </w:rPr>
        <w:t xml:space="preserve"> chức đảng, chính quyền, MTTQ Việt Nam và tổ chức chính trị - xã hội các cấp</w:t>
      </w:r>
      <w:r w:rsidR="00041032" w:rsidRPr="00864DA4">
        <w:rPr>
          <w:color w:val="auto"/>
          <w:sz w:val="28"/>
          <w:szCs w:val="28"/>
        </w:rPr>
        <w:t>, cán bộ, đảng viên, các tầng lớ</w:t>
      </w:r>
      <w:r w:rsidRPr="00864DA4">
        <w:rPr>
          <w:color w:val="auto"/>
          <w:sz w:val="28"/>
          <w:szCs w:val="28"/>
        </w:rPr>
        <w:t>p Nhân dân trong lãnh đạo, chỉ đạo, tổ chức triển khai thực hiện Nghị quyết số 18-NQ/TW.</w:t>
      </w:r>
      <w:bookmarkStart w:id="2" w:name="bookmark1"/>
      <w:bookmarkEnd w:id="2"/>
    </w:p>
    <w:p w:rsidR="00550CDB" w:rsidRPr="00864DA4" w:rsidRDefault="00262049" w:rsidP="00FF2500">
      <w:pPr>
        <w:pStyle w:val="Vnbnnidung20"/>
        <w:spacing w:before="120" w:after="120" w:line="240" w:lineRule="auto"/>
        <w:ind w:firstLine="709"/>
        <w:jc w:val="both"/>
        <w:rPr>
          <w:b/>
          <w:color w:val="auto"/>
          <w:sz w:val="28"/>
          <w:szCs w:val="28"/>
        </w:rPr>
      </w:pPr>
      <w:r w:rsidRPr="00864DA4">
        <w:rPr>
          <w:b/>
          <w:color w:val="auto"/>
          <w:sz w:val="28"/>
          <w:szCs w:val="28"/>
          <w:lang w:val="en-US"/>
        </w:rPr>
        <w:t xml:space="preserve">2. </w:t>
      </w:r>
      <w:r w:rsidR="001E011F" w:rsidRPr="00864DA4">
        <w:rPr>
          <w:b/>
          <w:color w:val="auto"/>
          <w:sz w:val="28"/>
          <w:szCs w:val="28"/>
        </w:rPr>
        <w:t>Yêu cầu</w:t>
      </w:r>
    </w:p>
    <w:p w:rsidR="00550CDB" w:rsidRPr="00864DA4" w:rsidRDefault="00041032" w:rsidP="00FF2500">
      <w:pPr>
        <w:pStyle w:val="Vnbnnidung20"/>
        <w:spacing w:before="120" w:after="120" w:line="240" w:lineRule="auto"/>
        <w:ind w:firstLine="709"/>
        <w:jc w:val="both"/>
        <w:rPr>
          <w:color w:val="auto"/>
          <w:sz w:val="28"/>
          <w:szCs w:val="28"/>
        </w:rPr>
      </w:pPr>
      <w:r w:rsidRPr="00864DA4">
        <w:rPr>
          <w:color w:val="auto"/>
          <w:sz w:val="28"/>
          <w:szCs w:val="28"/>
        </w:rPr>
        <w:t>Việc tổ chức triển k</w:t>
      </w:r>
      <w:r w:rsidR="001E011F" w:rsidRPr="00864DA4">
        <w:rPr>
          <w:color w:val="auto"/>
          <w:sz w:val="28"/>
          <w:szCs w:val="28"/>
        </w:rPr>
        <w:t>hai t</w:t>
      </w:r>
      <w:r w:rsidRPr="00864DA4">
        <w:rPr>
          <w:color w:val="auto"/>
          <w:sz w:val="28"/>
          <w:szCs w:val="28"/>
        </w:rPr>
        <w:t>hực hiện các mục tiêu, nhiệm vụ</w:t>
      </w:r>
      <w:r w:rsidR="001E011F" w:rsidRPr="00864DA4">
        <w:rPr>
          <w:color w:val="auto"/>
          <w:sz w:val="28"/>
          <w:szCs w:val="28"/>
        </w:rPr>
        <w:t>, giải pháp của Nghị quyết số 18-NQ/</w:t>
      </w:r>
      <w:r w:rsidRPr="00864DA4">
        <w:rPr>
          <w:color w:val="auto"/>
          <w:sz w:val="28"/>
          <w:szCs w:val="28"/>
        </w:rPr>
        <w:t>TW bảo đảm kịp thời, đồng bộ, có trọng tâm, trọng điểm</w:t>
      </w:r>
      <w:r w:rsidR="001E011F" w:rsidRPr="00864DA4">
        <w:rPr>
          <w:color w:val="auto"/>
          <w:sz w:val="28"/>
          <w:szCs w:val="28"/>
        </w:rPr>
        <w:t xml:space="preserve">, bảo đảm tính khả thi, hiệu quả. Phát hiện, giải quyết kịp thời những vấn </w:t>
      </w:r>
      <w:r w:rsidRPr="00864DA4">
        <w:rPr>
          <w:color w:val="auto"/>
          <w:sz w:val="28"/>
          <w:szCs w:val="28"/>
          <w:lang w:val="en-US"/>
        </w:rPr>
        <w:t>đ</w:t>
      </w:r>
      <w:r w:rsidR="001E011F" w:rsidRPr="00864DA4">
        <w:rPr>
          <w:color w:val="auto"/>
          <w:sz w:val="28"/>
          <w:szCs w:val="28"/>
        </w:rPr>
        <w:t xml:space="preserve">ề bất cập, vướng mắc trong quản lý, sử dụng đất đai, </w:t>
      </w:r>
      <w:r w:rsidRPr="00864DA4">
        <w:rPr>
          <w:color w:val="auto"/>
          <w:sz w:val="28"/>
          <w:szCs w:val="28"/>
          <w:lang w:val="en-US"/>
        </w:rPr>
        <w:t>đ</w:t>
      </w:r>
      <w:r w:rsidR="001E011F" w:rsidRPr="00864DA4">
        <w:rPr>
          <w:color w:val="auto"/>
          <w:sz w:val="28"/>
          <w:szCs w:val="28"/>
        </w:rPr>
        <w:t>áp ứng yêu cầu thực tiễn, bảo đảm đúng chủ trương, đường lối, chính sách của Đảng, pháp luật Nhà nước.</w:t>
      </w:r>
    </w:p>
    <w:p w:rsidR="00550CDB" w:rsidRPr="00864DA4" w:rsidRDefault="00041032" w:rsidP="00FF2500">
      <w:pPr>
        <w:pStyle w:val="Vnbnnidung20"/>
        <w:spacing w:before="120" w:after="120" w:line="240" w:lineRule="auto"/>
        <w:ind w:firstLine="709"/>
        <w:jc w:val="both"/>
        <w:rPr>
          <w:color w:val="auto"/>
          <w:sz w:val="28"/>
          <w:szCs w:val="28"/>
        </w:rPr>
      </w:pPr>
      <w:r w:rsidRPr="00864DA4">
        <w:rPr>
          <w:color w:val="auto"/>
          <w:sz w:val="28"/>
          <w:szCs w:val="28"/>
        </w:rPr>
        <w:t>Cấp ủy, tổ</w:t>
      </w:r>
      <w:r w:rsidR="001E011F" w:rsidRPr="00864DA4">
        <w:rPr>
          <w:color w:val="auto"/>
          <w:sz w:val="28"/>
          <w:szCs w:val="28"/>
        </w:rPr>
        <w:t xml:space="preserve"> chức đảng, chính quyền các cấp, các ngành, </w:t>
      </w:r>
      <w:r w:rsidR="00832B35" w:rsidRPr="00864DA4">
        <w:rPr>
          <w:color w:val="auto"/>
          <w:sz w:val="28"/>
          <w:szCs w:val="28"/>
          <w:lang w:val="en-US"/>
        </w:rPr>
        <w:t xml:space="preserve">cơ </w:t>
      </w:r>
      <w:r w:rsidR="001E011F" w:rsidRPr="00864DA4">
        <w:rPr>
          <w:color w:val="auto"/>
          <w:sz w:val="28"/>
          <w:szCs w:val="28"/>
        </w:rPr>
        <w:t xml:space="preserve">quan, đơn vị trên địa bàn </w:t>
      </w:r>
      <w:r w:rsidR="00832B35" w:rsidRPr="00864DA4">
        <w:rPr>
          <w:color w:val="auto"/>
          <w:sz w:val="28"/>
          <w:szCs w:val="28"/>
          <w:lang w:val="en-US"/>
        </w:rPr>
        <w:t>huyện</w:t>
      </w:r>
      <w:r w:rsidR="001E011F" w:rsidRPr="00864DA4">
        <w:rPr>
          <w:color w:val="auto"/>
          <w:sz w:val="28"/>
          <w:szCs w:val="28"/>
        </w:rPr>
        <w:t xml:space="preserve"> </w:t>
      </w:r>
      <w:r w:rsidR="00832B35" w:rsidRPr="00864DA4">
        <w:rPr>
          <w:color w:val="auto"/>
          <w:sz w:val="28"/>
          <w:szCs w:val="28"/>
          <w:lang w:val="en-US"/>
        </w:rPr>
        <w:t xml:space="preserve">căn cứ tình hình thực tế </w:t>
      </w:r>
      <w:r w:rsidR="001E011F" w:rsidRPr="00864DA4">
        <w:rPr>
          <w:color w:val="auto"/>
          <w:sz w:val="28"/>
          <w:szCs w:val="28"/>
        </w:rPr>
        <w:t xml:space="preserve">tổ chức xây dựng kế hoạch, tố chức triển khai, kiểm </w:t>
      </w:r>
      <w:r w:rsidR="00832B35" w:rsidRPr="00864DA4">
        <w:rPr>
          <w:color w:val="auto"/>
          <w:sz w:val="28"/>
          <w:szCs w:val="28"/>
          <w:lang w:val="en-US"/>
        </w:rPr>
        <w:t>t</w:t>
      </w:r>
      <w:r w:rsidR="001E011F" w:rsidRPr="00864DA4">
        <w:rPr>
          <w:color w:val="auto"/>
          <w:sz w:val="28"/>
          <w:szCs w:val="28"/>
        </w:rPr>
        <w:t>ra, giám sát, đánh giá thực hiện Nghị quyết số 18-NQ/TW và Chương trình hành động này đạt kết quả cao nhất.</w:t>
      </w:r>
    </w:p>
    <w:p w:rsidR="00EA5CC8" w:rsidRPr="00864DA4" w:rsidRDefault="00EA5CC8" w:rsidP="00FF2500">
      <w:pPr>
        <w:pStyle w:val="Vnbnnidung20"/>
        <w:spacing w:before="120" w:after="120" w:line="240" w:lineRule="auto"/>
        <w:ind w:firstLine="709"/>
        <w:jc w:val="both"/>
        <w:rPr>
          <w:b/>
          <w:color w:val="auto"/>
          <w:sz w:val="28"/>
          <w:szCs w:val="28"/>
        </w:rPr>
      </w:pPr>
      <w:r w:rsidRPr="00864DA4">
        <w:rPr>
          <w:b/>
          <w:color w:val="auto"/>
          <w:sz w:val="28"/>
          <w:szCs w:val="28"/>
        </w:rPr>
        <w:t xml:space="preserve">II </w:t>
      </w:r>
      <w:r w:rsidR="001E011F" w:rsidRPr="00864DA4">
        <w:rPr>
          <w:b/>
          <w:color w:val="auto"/>
          <w:sz w:val="28"/>
          <w:szCs w:val="28"/>
        </w:rPr>
        <w:t>- MỤC TIÊU</w:t>
      </w:r>
      <w:bookmarkStart w:id="3" w:name="bookmark2"/>
      <w:bookmarkEnd w:id="3"/>
    </w:p>
    <w:p w:rsidR="00550CDB" w:rsidRPr="00864DA4" w:rsidRDefault="00EA5CC8" w:rsidP="00FF2500">
      <w:pPr>
        <w:pStyle w:val="Vnbnnidung20"/>
        <w:spacing w:before="120" w:after="120" w:line="240" w:lineRule="auto"/>
        <w:ind w:firstLine="709"/>
        <w:jc w:val="both"/>
        <w:rPr>
          <w:b/>
          <w:color w:val="auto"/>
          <w:sz w:val="28"/>
          <w:szCs w:val="28"/>
        </w:rPr>
      </w:pPr>
      <w:r w:rsidRPr="00864DA4">
        <w:rPr>
          <w:b/>
          <w:color w:val="auto"/>
          <w:sz w:val="28"/>
          <w:szCs w:val="28"/>
          <w:lang w:val="en-US"/>
        </w:rPr>
        <w:t xml:space="preserve">1. </w:t>
      </w:r>
      <w:r w:rsidR="001E011F" w:rsidRPr="00864DA4">
        <w:rPr>
          <w:b/>
          <w:color w:val="auto"/>
          <w:sz w:val="28"/>
          <w:szCs w:val="28"/>
        </w:rPr>
        <w:t>Mục tiêu tổng quát</w:t>
      </w:r>
    </w:p>
    <w:p w:rsidR="00EA5CC8" w:rsidRPr="00864DA4" w:rsidRDefault="001E011F" w:rsidP="00FF2500">
      <w:pPr>
        <w:pStyle w:val="Vnbnnidung20"/>
        <w:spacing w:before="120" w:after="120" w:line="240" w:lineRule="auto"/>
        <w:ind w:firstLine="709"/>
        <w:jc w:val="both"/>
        <w:rPr>
          <w:rStyle w:val="Vnbnnidung"/>
          <w:color w:val="auto"/>
          <w:spacing w:val="-2"/>
          <w:sz w:val="28"/>
          <w:szCs w:val="28"/>
        </w:rPr>
      </w:pPr>
      <w:r w:rsidRPr="00864DA4">
        <w:rPr>
          <w:color w:val="auto"/>
          <w:spacing w:val="-2"/>
          <w:sz w:val="28"/>
          <w:szCs w:val="28"/>
        </w:rPr>
        <w:t>Cụ thể hóa các chính sách về quản</w:t>
      </w:r>
      <w:r w:rsidR="00EA5CC8" w:rsidRPr="00864DA4">
        <w:rPr>
          <w:color w:val="auto"/>
          <w:spacing w:val="-2"/>
          <w:sz w:val="28"/>
          <w:szCs w:val="28"/>
        </w:rPr>
        <w:t xml:space="preserve"> lý, sử dụng đất đồng bộ, phù hợ</w:t>
      </w:r>
      <w:r w:rsidRPr="00864DA4">
        <w:rPr>
          <w:color w:val="auto"/>
          <w:spacing w:val="-2"/>
          <w:sz w:val="28"/>
          <w:szCs w:val="28"/>
        </w:rPr>
        <w:t xml:space="preserve">p với thể </w:t>
      </w:r>
      <w:r w:rsidR="00EA5CC8" w:rsidRPr="00864DA4">
        <w:rPr>
          <w:color w:val="auto"/>
          <w:spacing w:val="-2"/>
          <w:sz w:val="28"/>
          <w:szCs w:val="28"/>
        </w:rPr>
        <w:lastRenderedPageBreak/>
        <w:t>chế phát triến nề</w:t>
      </w:r>
      <w:r w:rsidRPr="00864DA4">
        <w:rPr>
          <w:color w:val="auto"/>
          <w:spacing w:val="-2"/>
          <w:sz w:val="28"/>
          <w:szCs w:val="28"/>
        </w:rPr>
        <w:t xml:space="preserve">n kinh tế thị </w:t>
      </w:r>
      <w:r w:rsidR="00832B35" w:rsidRPr="00864DA4">
        <w:rPr>
          <w:color w:val="auto"/>
          <w:spacing w:val="-2"/>
          <w:sz w:val="28"/>
          <w:szCs w:val="28"/>
        </w:rPr>
        <w:t>trường định hướ</w:t>
      </w:r>
      <w:r w:rsidRPr="00864DA4">
        <w:rPr>
          <w:color w:val="auto"/>
          <w:spacing w:val="-2"/>
          <w:sz w:val="28"/>
          <w:szCs w:val="28"/>
        </w:rPr>
        <w:t>ng xã hội chủ ngh</w:t>
      </w:r>
      <w:r w:rsidR="00EA5CC8" w:rsidRPr="00864DA4">
        <w:rPr>
          <w:color w:val="auto"/>
          <w:spacing w:val="-2"/>
          <w:sz w:val="28"/>
          <w:szCs w:val="28"/>
        </w:rPr>
        <w:t>ĩa. Tăng cường quản lý nhà nước để nguồ</w:t>
      </w:r>
      <w:r w:rsidRPr="00864DA4">
        <w:rPr>
          <w:color w:val="auto"/>
          <w:spacing w:val="-2"/>
          <w:sz w:val="28"/>
          <w:szCs w:val="28"/>
        </w:rPr>
        <w:t xml:space="preserve">n lực đất đai được khai thác, sử dụng bảo đảm tiết kiệm, bền vững, </w:t>
      </w:r>
      <w:r w:rsidRPr="00864DA4">
        <w:rPr>
          <w:rStyle w:val="Vnbnnidung"/>
          <w:color w:val="auto"/>
          <w:spacing w:val="-2"/>
          <w:sz w:val="28"/>
          <w:szCs w:val="28"/>
        </w:rPr>
        <w:t xml:space="preserve">hiệu quả cao; đáp ứng yêu câu đẩy mạnh công nghiệp hóa, hiện đại hóa, công bằng và </w:t>
      </w:r>
      <w:r w:rsidR="00EA5CC8" w:rsidRPr="00864DA4">
        <w:rPr>
          <w:rStyle w:val="Vnbnnidung"/>
          <w:color w:val="auto"/>
          <w:spacing w:val="-2"/>
          <w:sz w:val="28"/>
          <w:szCs w:val="28"/>
          <w:lang w:val="en-US"/>
        </w:rPr>
        <w:t>ổ</w:t>
      </w:r>
      <w:r w:rsidRPr="00864DA4">
        <w:rPr>
          <w:rStyle w:val="Vnbnnidung"/>
          <w:color w:val="auto"/>
          <w:spacing w:val="-2"/>
          <w:sz w:val="28"/>
          <w:szCs w:val="28"/>
        </w:rPr>
        <w:t>n định xã hội</w:t>
      </w:r>
      <w:r w:rsidR="00EA5CC8" w:rsidRPr="00864DA4">
        <w:rPr>
          <w:rStyle w:val="Vnbnnidung"/>
          <w:color w:val="auto"/>
          <w:spacing w:val="-2"/>
          <w:sz w:val="28"/>
          <w:szCs w:val="28"/>
        </w:rPr>
        <w:t>; bảo đảm quốc phòng, an ninh vữ</w:t>
      </w:r>
      <w:r w:rsidRPr="00864DA4">
        <w:rPr>
          <w:rStyle w:val="Vnbnnidung"/>
          <w:color w:val="auto"/>
          <w:spacing w:val="-2"/>
          <w:sz w:val="28"/>
          <w:szCs w:val="28"/>
        </w:rPr>
        <w:t>ng chắc; bảo vệ môi trường, thích ứng với biến đổi khí hậu; tạo động</w:t>
      </w:r>
      <w:r w:rsidR="00EE75BC" w:rsidRPr="00864DA4">
        <w:rPr>
          <w:rStyle w:val="Vnbnnidung"/>
          <w:color w:val="auto"/>
          <w:spacing w:val="-2"/>
          <w:sz w:val="28"/>
          <w:szCs w:val="28"/>
        </w:rPr>
        <w:t xml:space="preserve"> lực phát triển nhanh, bền vững</w:t>
      </w:r>
      <w:r w:rsidRPr="00864DA4">
        <w:rPr>
          <w:rStyle w:val="Vnbnnidung"/>
          <w:color w:val="auto"/>
          <w:spacing w:val="-2"/>
          <w:sz w:val="28"/>
          <w:szCs w:val="28"/>
        </w:rPr>
        <w:t>.</w:t>
      </w:r>
      <w:bookmarkStart w:id="4" w:name="bookmark3"/>
      <w:bookmarkEnd w:id="4"/>
    </w:p>
    <w:p w:rsidR="00EA5CC8" w:rsidRPr="00864DA4" w:rsidRDefault="00EA5CC8" w:rsidP="00FF2500">
      <w:pPr>
        <w:pStyle w:val="Vnbnnidung20"/>
        <w:spacing w:before="120" w:after="120" w:line="240" w:lineRule="auto"/>
        <w:ind w:firstLine="709"/>
        <w:jc w:val="both"/>
        <w:rPr>
          <w:b/>
          <w:color w:val="auto"/>
          <w:sz w:val="28"/>
          <w:szCs w:val="28"/>
        </w:rPr>
      </w:pPr>
      <w:r w:rsidRPr="00864DA4">
        <w:rPr>
          <w:rStyle w:val="Vnbnnidung"/>
          <w:b/>
          <w:color w:val="auto"/>
          <w:sz w:val="28"/>
          <w:szCs w:val="28"/>
          <w:lang w:val="en-US"/>
        </w:rPr>
        <w:t xml:space="preserve">2. </w:t>
      </w:r>
      <w:r w:rsidR="001E011F" w:rsidRPr="00864DA4">
        <w:rPr>
          <w:b/>
          <w:color w:val="auto"/>
          <w:sz w:val="28"/>
          <w:szCs w:val="28"/>
        </w:rPr>
        <w:t>Mục tiêu cụ thể</w:t>
      </w:r>
      <w:bookmarkStart w:id="5" w:name="bookmark4"/>
      <w:bookmarkEnd w:id="5"/>
    </w:p>
    <w:p w:rsidR="00550CDB" w:rsidRPr="00864DA4" w:rsidRDefault="00EA5CC8" w:rsidP="00FF2500">
      <w:pPr>
        <w:pStyle w:val="Vnbnnidung20"/>
        <w:spacing w:before="120" w:after="120" w:line="240" w:lineRule="auto"/>
        <w:ind w:firstLine="709"/>
        <w:jc w:val="both"/>
        <w:rPr>
          <w:b/>
          <w:i/>
          <w:color w:val="auto"/>
          <w:sz w:val="28"/>
          <w:szCs w:val="28"/>
        </w:rPr>
      </w:pPr>
      <w:r w:rsidRPr="00864DA4">
        <w:rPr>
          <w:b/>
          <w:i/>
          <w:color w:val="auto"/>
          <w:sz w:val="28"/>
          <w:szCs w:val="28"/>
          <w:lang w:val="en-US"/>
        </w:rPr>
        <w:t xml:space="preserve">2.1. </w:t>
      </w:r>
      <w:r w:rsidR="001E011F" w:rsidRPr="00864DA4">
        <w:rPr>
          <w:b/>
          <w:i/>
          <w:iCs/>
          <w:color w:val="auto"/>
          <w:sz w:val="28"/>
          <w:szCs w:val="28"/>
        </w:rPr>
        <w:t>Đến năm 2025</w:t>
      </w:r>
    </w:p>
    <w:p w:rsidR="00550CDB" w:rsidRPr="00864DA4" w:rsidRDefault="001E011F" w:rsidP="00E33CCE">
      <w:pPr>
        <w:pStyle w:val="Vnbnnidung0"/>
        <w:spacing w:before="120" w:after="120" w:line="240" w:lineRule="auto"/>
        <w:ind w:firstLine="709"/>
        <w:jc w:val="both"/>
        <w:rPr>
          <w:color w:val="auto"/>
          <w:sz w:val="28"/>
          <w:szCs w:val="28"/>
        </w:rPr>
      </w:pPr>
      <w:r w:rsidRPr="00864DA4">
        <w:rPr>
          <w:color w:val="auto"/>
          <w:sz w:val="28"/>
          <w:szCs w:val="28"/>
        </w:rPr>
        <w:t>Tập trung chỉ đạo hoàn thiện các văn bản quy phạm pháp luật về chính sách đất đai thuộc thẩm quyền của địa phương đồng bộ, thống nhất với Luật Đất đai năm 2013 sửa đổi và các văn bản quy định của cấp có thẩm quyền.</w:t>
      </w:r>
    </w:p>
    <w:p w:rsidR="00550CDB" w:rsidRPr="00864DA4" w:rsidRDefault="00E33CCE" w:rsidP="00E22EF5">
      <w:pPr>
        <w:pStyle w:val="Vnbnnidung0"/>
        <w:spacing w:before="120" w:after="120" w:line="240" w:lineRule="auto"/>
        <w:ind w:firstLine="709"/>
        <w:jc w:val="both"/>
        <w:rPr>
          <w:color w:val="auto"/>
          <w:sz w:val="28"/>
          <w:szCs w:val="28"/>
        </w:rPr>
      </w:pPr>
      <w:r w:rsidRPr="00864DA4">
        <w:rPr>
          <w:color w:val="auto"/>
          <w:sz w:val="28"/>
          <w:szCs w:val="28"/>
        </w:rPr>
        <w:t>T</w:t>
      </w:r>
      <w:r w:rsidR="008C1EAE" w:rsidRPr="00864DA4">
        <w:rPr>
          <w:color w:val="auto"/>
          <w:sz w:val="28"/>
          <w:szCs w:val="28"/>
          <w:lang w:val="en-US"/>
        </w:rPr>
        <w:t>iếp tục t</w:t>
      </w:r>
      <w:r w:rsidR="001E011F" w:rsidRPr="00864DA4">
        <w:rPr>
          <w:color w:val="auto"/>
          <w:sz w:val="28"/>
          <w:szCs w:val="28"/>
        </w:rPr>
        <w:t xml:space="preserve">riển khai hiệu quả </w:t>
      </w:r>
      <w:r w:rsidRPr="00864DA4">
        <w:rPr>
          <w:color w:val="auto"/>
          <w:sz w:val="28"/>
          <w:szCs w:val="28"/>
        </w:rPr>
        <w:t xml:space="preserve">Quy hoạch sử dụng đất thời kỳ 2021-2030 huyện Tủa Chùa, tỉnh Điện Biên </w:t>
      </w:r>
      <w:r w:rsidR="008C1EAE" w:rsidRPr="00864DA4">
        <w:rPr>
          <w:color w:val="auto"/>
          <w:sz w:val="28"/>
          <w:szCs w:val="28"/>
          <w:lang w:val="en-US"/>
        </w:rPr>
        <w:t xml:space="preserve">đã được phê duyệt </w:t>
      </w:r>
      <w:r w:rsidR="001E011F" w:rsidRPr="00864DA4">
        <w:rPr>
          <w:color w:val="auto"/>
          <w:sz w:val="28"/>
          <w:szCs w:val="28"/>
        </w:rPr>
        <w:t xml:space="preserve">và </w:t>
      </w:r>
      <w:r w:rsidRPr="00864DA4">
        <w:rPr>
          <w:color w:val="auto"/>
          <w:sz w:val="28"/>
          <w:szCs w:val="28"/>
        </w:rPr>
        <w:t>rà soát</w:t>
      </w:r>
      <w:r w:rsidR="001E011F" w:rsidRPr="00864DA4">
        <w:rPr>
          <w:color w:val="auto"/>
          <w:sz w:val="28"/>
          <w:szCs w:val="28"/>
        </w:rPr>
        <w:t xml:space="preserve"> </w:t>
      </w:r>
      <w:r w:rsidR="008C1EAE" w:rsidRPr="00864DA4">
        <w:rPr>
          <w:color w:val="auto"/>
          <w:sz w:val="28"/>
          <w:szCs w:val="28"/>
          <w:lang w:val="en-US"/>
        </w:rPr>
        <w:t xml:space="preserve">trình phê duyệt </w:t>
      </w:r>
      <w:r w:rsidR="001E011F" w:rsidRPr="00864DA4">
        <w:rPr>
          <w:color w:val="auto"/>
          <w:sz w:val="28"/>
          <w:szCs w:val="28"/>
        </w:rPr>
        <w:t xml:space="preserve">kế hoạch sử dụng đất </w:t>
      </w:r>
      <w:r w:rsidR="008C1EAE" w:rsidRPr="00864DA4">
        <w:rPr>
          <w:color w:val="auto"/>
          <w:sz w:val="28"/>
          <w:szCs w:val="28"/>
          <w:lang w:val="en-US"/>
        </w:rPr>
        <w:t>hằng năm của huyện</w:t>
      </w:r>
      <w:r w:rsidR="00E22EF5" w:rsidRPr="00864DA4">
        <w:rPr>
          <w:color w:val="auto"/>
          <w:sz w:val="28"/>
          <w:szCs w:val="28"/>
          <w:lang w:val="en-US"/>
        </w:rPr>
        <w:t>,</w:t>
      </w:r>
      <w:r w:rsidR="008C1EAE" w:rsidRPr="00864DA4">
        <w:rPr>
          <w:color w:val="auto"/>
          <w:sz w:val="28"/>
          <w:szCs w:val="28"/>
          <w:lang w:val="en-US"/>
        </w:rPr>
        <w:t xml:space="preserve"> </w:t>
      </w:r>
      <w:r w:rsidR="001E011F" w:rsidRPr="00864DA4">
        <w:rPr>
          <w:color w:val="auto"/>
          <w:sz w:val="28"/>
          <w:szCs w:val="28"/>
        </w:rPr>
        <w:t xml:space="preserve">tạo nguồn lực đề triển khai các chương </w:t>
      </w:r>
      <w:r w:rsidR="008C1EAE" w:rsidRPr="00864DA4">
        <w:rPr>
          <w:color w:val="auto"/>
          <w:sz w:val="28"/>
          <w:szCs w:val="28"/>
        </w:rPr>
        <w:t>trình, dự án trọng điểm trên địa bàn huyện</w:t>
      </w:r>
      <w:r w:rsidR="001E011F" w:rsidRPr="00864DA4">
        <w:rPr>
          <w:color w:val="auto"/>
          <w:sz w:val="28"/>
          <w:szCs w:val="28"/>
        </w:rPr>
        <w:t xml:space="preserve">. </w:t>
      </w:r>
      <w:r w:rsidR="00E22EF5" w:rsidRPr="00864DA4">
        <w:rPr>
          <w:color w:val="auto"/>
          <w:sz w:val="28"/>
          <w:szCs w:val="28"/>
          <w:lang w:val="en-US"/>
        </w:rPr>
        <w:t>T</w:t>
      </w:r>
      <w:r w:rsidR="001E011F" w:rsidRPr="00864DA4">
        <w:rPr>
          <w:color w:val="auto"/>
          <w:sz w:val="28"/>
          <w:szCs w:val="28"/>
        </w:rPr>
        <w:t xml:space="preserve">iếp tục triển khai thực hiện đo đạc, rà soát, chỉnh lý biến động hồ sơ bản đồ địa chính. Kiện toàn tổ chức bộ máy quản lý nhà nước về đất đai theo hướng dẫn của Trung ương bảo đảm tinh gọn, hiệu lực, hiệu quả, đồng bộ, thống nhất; </w:t>
      </w:r>
      <w:r w:rsidR="00E22EF5" w:rsidRPr="00864DA4">
        <w:rPr>
          <w:color w:val="auto"/>
          <w:sz w:val="28"/>
          <w:szCs w:val="28"/>
          <w:lang w:val="en-US"/>
        </w:rPr>
        <w:t xml:space="preserve">rà soát đề xuất </w:t>
      </w:r>
      <w:r w:rsidR="001E011F" w:rsidRPr="00864DA4">
        <w:rPr>
          <w:color w:val="auto"/>
          <w:sz w:val="28"/>
          <w:szCs w:val="28"/>
        </w:rPr>
        <w:t xml:space="preserve">loại bỏ khâu trung gian, đẩy mạnh phân cấp, phân </w:t>
      </w:r>
      <w:r w:rsidR="00E22EF5" w:rsidRPr="00864DA4">
        <w:rPr>
          <w:color w:val="auto"/>
          <w:sz w:val="28"/>
          <w:szCs w:val="28"/>
        </w:rPr>
        <w:t>quyền phù hợp, kèm theo cơ chế kiểm</w:t>
      </w:r>
      <w:r w:rsidR="001E011F" w:rsidRPr="00864DA4">
        <w:rPr>
          <w:color w:val="auto"/>
          <w:sz w:val="28"/>
          <w:szCs w:val="28"/>
        </w:rPr>
        <w:t xml:space="preserve"> tra, giám sát.</w:t>
      </w:r>
    </w:p>
    <w:p w:rsidR="00550CDB" w:rsidRPr="00864DA4" w:rsidRDefault="001E011F" w:rsidP="00FF2500">
      <w:pPr>
        <w:pStyle w:val="Vnbnnidung0"/>
        <w:spacing w:before="120" w:after="120" w:line="240" w:lineRule="auto"/>
        <w:ind w:firstLine="709"/>
        <w:jc w:val="both"/>
        <w:rPr>
          <w:color w:val="auto"/>
          <w:sz w:val="28"/>
          <w:szCs w:val="28"/>
          <w:lang w:val="en-US"/>
        </w:rPr>
      </w:pPr>
      <w:r w:rsidRPr="00864DA4">
        <w:rPr>
          <w:color w:val="auto"/>
          <w:sz w:val="28"/>
          <w:szCs w:val="28"/>
        </w:rPr>
        <w:t>Giải quyết cơ bản những tồn tại, vướng mắc có liên quan đến quản lý và sử dụng đất kết hợp với sả</w:t>
      </w:r>
      <w:r w:rsidR="00314B7F" w:rsidRPr="00864DA4">
        <w:rPr>
          <w:color w:val="auto"/>
          <w:sz w:val="28"/>
          <w:szCs w:val="28"/>
        </w:rPr>
        <w:t xml:space="preserve">n xuất và phát triển </w:t>
      </w:r>
      <w:r w:rsidRPr="00864DA4">
        <w:rPr>
          <w:color w:val="auto"/>
          <w:sz w:val="28"/>
          <w:szCs w:val="28"/>
        </w:rPr>
        <w:t xml:space="preserve">kinh tế; </w:t>
      </w:r>
      <w:r w:rsidR="00937AA7" w:rsidRPr="00864DA4">
        <w:rPr>
          <w:color w:val="auto"/>
          <w:sz w:val="28"/>
          <w:szCs w:val="28"/>
          <w:lang w:val="en-US"/>
        </w:rPr>
        <w:t xml:space="preserve">thực hiện có hiệu quả chính sách đất đai đối với đồng bào dân tộc thiểu số (khi </w:t>
      </w:r>
      <w:r w:rsidR="00937AA7" w:rsidRPr="00864DA4">
        <w:rPr>
          <w:color w:val="auto"/>
          <w:sz w:val="28"/>
          <w:szCs w:val="28"/>
        </w:rPr>
        <w:t>Luật Đất đai năm 2013</w:t>
      </w:r>
      <w:r w:rsidR="00937AA7" w:rsidRPr="00864DA4">
        <w:rPr>
          <w:color w:val="auto"/>
          <w:sz w:val="28"/>
          <w:szCs w:val="28"/>
          <w:lang w:val="en-US"/>
        </w:rPr>
        <w:t xml:space="preserve"> sửa đổi </w:t>
      </w:r>
      <w:r w:rsidR="00314B7F" w:rsidRPr="00864DA4">
        <w:rPr>
          <w:color w:val="auto"/>
          <w:sz w:val="28"/>
          <w:szCs w:val="28"/>
          <w:lang w:val="en-US"/>
        </w:rPr>
        <w:t>có hiệu lực</w:t>
      </w:r>
      <w:r w:rsidR="00937AA7" w:rsidRPr="00864DA4">
        <w:rPr>
          <w:color w:val="auto"/>
          <w:sz w:val="28"/>
          <w:szCs w:val="28"/>
          <w:lang w:val="en-US"/>
        </w:rPr>
        <w:t>).</w:t>
      </w:r>
    </w:p>
    <w:p w:rsidR="001D58FD" w:rsidRPr="00864DA4" w:rsidRDefault="001E011F" w:rsidP="00FF2500">
      <w:pPr>
        <w:pStyle w:val="Vnbnnidung0"/>
        <w:spacing w:before="120" w:after="120" w:line="240" w:lineRule="auto"/>
        <w:ind w:firstLine="709"/>
        <w:jc w:val="both"/>
        <w:rPr>
          <w:color w:val="auto"/>
          <w:sz w:val="28"/>
          <w:szCs w:val="28"/>
        </w:rPr>
      </w:pPr>
      <w:r w:rsidRPr="00864DA4">
        <w:rPr>
          <w:color w:val="auto"/>
          <w:sz w:val="28"/>
          <w:szCs w:val="28"/>
        </w:rPr>
        <w:t>Kịp thời phát hiện, xử lý nghiêm các hành vi vi phạm chính sách, pháp luật, sử dụng lãng phí ngu</w:t>
      </w:r>
      <w:r w:rsidR="00314B7F" w:rsidRPr="00864DA4">
        <w:rPr>
          <w:color w:val="auto"/>
          <w:sz w:val="28"/>
          <w:szCs w:val="28"/>
        </w:rPr>
        <w:t>ồn lực đất đai trên địa bàn huyện</w:t>
      </w:r>
      <w:r w:rsidRPr="00864DA4">
        <w:rPr>
          <w:color w:val="auto"/>
          <w:sz w:val="28"/>
          <w:szCs w:val="28"/>
        </w:rPr>
        <w:t>; phát huy tối đa hiệu quả sử dụng đất để góp phần ổn định chính trị, trậ</w:t>
      </w:r>
      <w:r w:rsidR="00314B7F" w:rsidRPr="00864DA4">
        <w:rPr>
          <w:color w:val="auto"/>
          <w:sz w:val="28"/>
          <w:szCs w:val="28"/>
        </w:rPr>
        <w:t>t tự an toàn xã hội, bảo đảm quố</w:t>
      </w:r>
      <w:r w:rsidRPr="00864DA4">
        <w:rPr>
          <w:color w:val="auto"/>
          <w:sz w:val="28"/>
          <w:szCs w:val="28"/>
        </w:rPr>
        <w:t>c phòng, an ninh, thúc đẩy phát triển kinh tế - xã hội, tạo động lực để thực hiện thắng lợi các mục tiêu của Nghị quy</w:t>
      </w:r>
      <w:r w:rsidR="00130184" w:rsidRPr="00864DA4">
        <w:rPr>
          <w:color w:val="auto"/>
          <w:sz w:val="28"/>
          <w:szCs w:val="28"/>
        </w:rPr>
        <w:t>ết Đại hội đại biểu Đảng bộ huyện lần thứ X</w:t>
      </w:r>
      <w:r w:rsidRPr="00864DA4">
        <w:rPr>
          <w:color w:val="auto"/>
          <w:sz w:val="28"/>
          <w:szCs w:val="28"/>
        </w:rPr>
        <w:t>V</w:t>
      </w:r>
      <w:r w:rsidR="00130184" w:rsidRPr="00864DA4">
        <w:rPr>
          <w:color w:val="auto"/>
          <w:sz w:val="28"/>
          <w:szCs w:val="28"/>
          <w:lang w:val="en-US"/>
        </w:rPr>
        <w:t>III</w:t>
      </w:r>
      <w:r w:rsidRPr="00864DA4">
        <w:rPr>
          <w:color w:val="auto"/>
          <w:sz w:val="28"/>
          <w:szCs w:val="28"/>
        </w:rPr>
        <w:t>, nhiệm kỳ 2020-2025.</w:t>
      </w:r>
      <w:bookmarkStart w:id="6" w:name="bookmark5"/>
      <w:bookmarkEnd w:id="6"/>
    </w:p>
    <w:p w:rsidR="00864DA4" w:rsidRDefault="001D58FD" w:rsidP="00130184">
      <w:pPr>
        <w:pStyle w:val="Vnbnnidung0"/>
        <w:spacing w:before="120" w:after="120" w:line="240" w:lineRule="auto"/>
        <w:ind w:firstLine="709"/>
        <w:jc w:val="both"/>
        <w:rPr>
          <w:b/>
          <w:i/>
          <w:color w:val="auto"/>
          <w:spacing w:val="-2"/>
          <w:sz w:val="28"/>
          <w:szCs w:val="28"/>
          <w:lang w:val="en-US"/>
        </w:rPr>
      </w:pPr>
      <w:r w:rsidRPr="00864DA4">
        <w:rPr>
          <w:b/>
          <w:i/>
          <w:color w:val="auto"/>
          <w:spacing w:val="-2"/>
          <w:sz w:val="28"/>
          <w:szCs w:val="28"/>
          <w:lang w:val="en-US"/>
        </w:rPr>
        <w:t xml:space="preserve">2.2. </w:t>
      </w:r>
      <w:r w:rsidR="001E011F" w:rsidRPr="00864DA4">
        <w:rPr>
          <w:b/>
          <w:i/>
          <w:iCs/>
          <w:color w:val="auto"/>
          <w:spacing w:val="-2"/>
          <w:sz w:val="28"/>
          <w:szCs w:val="28"/>
        </w:rPr>
        <w:t>Đến năm 2030</w:t>
      </w:r>
    </w:p>
    <w:p w:rsidR="00550CDB" w:rsidRPr="00864DA4" w:rsidRDefault="001E011F" w:rsidP="00130184">
      <w:pPr>
        <w:pStyle w:val="Vnbnnidung0"/>
        <w:spacing w:before="120" w:after="120" w:line="240" w:lineRule="auto"/>
        <w:ind w:firstLine="709"/>
        <w:jc w:val="both"/>
        <w:rPr>
          <w:b/>
          <w:i/>
          <w:color w:val="auto"/>
          <w:spacing w:val="-2"/>
          <w:sz w:val="28"/>
          <w:szCs w:val="28"/>
        </w:rPr>
      </w:pPr>
      <w:r w:rsidRPr="00864DA4">
        <w:rPr>
          <w:color w:val="auto"/>
          <w:spacing w:val="-2"/>
          <w:sz w:val="28"/>
          <w:szCs w:val="28"/>
        </w:rPr>
        <w:t>Hoàn thiện hệ thống văn bản quy phạm pháp luật về đất đai theo thấm quyền bả</w:t>
      </w:r>
      <w:r w:rsidR="00130184" w:rsidRPr="00864DA4">
        <w:rPr>
          <w:color w:val="auto"/>
          <w:spacing w:val="-2"/>
          <w:sz w:val="28"/>
          <w:szCs w:val="28"/>
        </w:rPr>
        <w:t>o đảm đồng bộ, thống nhất phù hợ</w:t>
      </w:r>
      <w:r w:rsidRPr="00864DA4">
        <w:rPr>
          <w:color w:val="auto"/>
          <w:spacing w:val="-2"/>
          <w:sz w:val="28"/>
          <w:szCs w:val="28"/>
        </w:rPr>
        <w:t xml:space="preserve">p </w:t>
      </w:r>
      <w:r w:rsidR="00130184" w:rsidRPr="00864DA4">
        <w:rPr>
          <w:color w:val="auto"/>
          <w:spacing w:val="-2"/>
          <w:sz w:val="28"/>
          <w:szCs w:val="28"/>
          <w:lang w:val="en-US"/>
        </w:rPr>
        <w:t xml:space="preserve">với </w:t>
      </w:r>
      <w:r w:rsidRPr="00864DA4">
        <w:rPr>
          <w:color w:val="auto"/>
          <w:spacing w:val="-2"/>
          <w:sz w:val="28"/>
          <w:szCs w:val="28"/>
        </w:rPr>
        <w:t>thể chế phát triển nền kinh tế thị trườn</w:t>
      </w:r>
      <w:r w:rsidR="00130184" w:rsidRPr="00864DA4">
        <w:rPr>
          <w:color w:val="auto"/>
          <w:spacing w:val="-2"/>
          <w:sz w:val="28"/>
          <w:szCs w:val="28"/>
        </w:rPr>
        <w:t>g định hướng xã hội chủ nghĩa. Phối hợp t</w:t>
      </w:r>
      <w:r w:rsidRPr="00864DA4">
        <w:rPr>
          <w:color w:val="auto"/>
          <w:spacing w:val="-2"/>
          <w:sz w:val="28"/>
          <w:szCs w:val="28"/>
        </w:rPr>
        <w:t>hực hiện hoàn thà</w:t>
      </w:r>
      <w:r w:rsidR="00130184" w:rsidRPr="00864DA4">
        <w:rPr>
          <w:color w:val="auto"/>
          <w:spacing w:val="-2"/>
          <w:sz w:val="28"/>
          <w:szCs w:val="28"/>
        </w:rPr>
        <w:t>nh công tác đo đạc địa chính, cấ</w:t>
      </w:r>
      <w:r w:rsidRPr="00864DA4">
        <w:rPr>
          <w:color w:val="auto"/>
          <w:spacing w:val="-2"/>
          <w:sz w:val="28"/>
          <w:szCs w:val="28"/>
        </w:rPr>
        <w:t xml:space="preserve">p giấy chứng nhận, xây dựng cơ sở dữ liệu về đất đai tập trung, thống nhất, đồng bộ, đa mục tiêu và kết nối liên thông; khắc phục triệt để tình trạng sử dụng đất lãng phí, để đất hoang hoá, ô nhiễm, suy thoái và những tồn tại, vướng mắc về quản lý và sử dụng đất do </w:t>
      </w:r>
      <w:r w:rsidR="00130184" w:rsidRPr="00864DA4">
        <w:rPr>
          <w:color w:val="auto"/>
          <w:spacing w:val="-2"/>
          <w:sz w:val="28"/>
          <w:szCs w:val="28"/>
        </w:rPr>
        <w:t>lịch sử để lại trên địa bàn huyện</w:t>
      </w:r>
      <w:r w:rsidRPr="00864DA4">
        <w:rPr>
          <w:color w:val="auto"/>
          <w:spacing w:val="-2"/>
          <w:sz w:val="28"/>
          <w:szCs w:val="28"/>
        </w:rPr>
        <w:t>.</w:t>
      </w:r>
    </w:p>
    <w:p w:rsidR="001D58FD" w:rsidRPr="00864DA4" w:rsidRDefault="001D58FD" w:rsidP="00FF2500">
      <w:pPr>
        <w:pStyle w:val="Vnbnnidung0"/>
        <w:spacing w:before="120" w:after="120" w:line="240" w:lineRule="auto"/>
        <w:ind w:firstLine="709"/>
        <w:jc w:val="both"/>
        <w:rPr>
          <w:b/>
          <w:color w:val="auto"/>
          <w:sz w:val="28"/>
          <w:szCs w:val="28"/>
        </w:rPr>
      </w:pPr>
      <w:r w:rsidRPr="00864DA4">
        <w:rPr>
          <w:b/>
          <w:color w:val="auto"/>
          <w:sz w:val="28"/>
          <w:szCs w:val="28"/>
        </w:rPr>
        <w:t>II</w:t>
      </w:r>
      <w:r w:rsidR="001E011F" w:rsidRPr="00864DA4">
        <w:rPr>
          <w:b/>
          <w:color w:val="auto"/>
          <w:sz w:val="28"/>
          <w:szCs w:val="28"/>
        </w:rPr>
        <w:t>I- NHIỆM VỤ VÀ GIẢI PHÁP</w:t>
      </w:r>
      <w:bookmarkStart w:id="7" w:name="bookmark6"/>
      <w:bookmarkEnd w:id="7"/>
    </w:p>
    <w:p w:rsidR="00550CDB" w:rsidRPr="00864DA4" w:rsidRDefault="001D58FD" w:rsidP="00FF2500">
      <w:pPr>
        <w:pStyle w:val="Vnbnnidung0"/>
        <w:spacing w:before="120" w:after="120" w:line="240" w:lineRule="auto"/>
        <w:ind w:firstLine="709"/>
        <w:jc w:val="both"/>
        <w:rPr>
          <w:b/>
          <w:color w:val="auto"/>
          <w:sz w:val="28"/>
          <w:szCs w:val="28"/>
        </w:rPr>
      </w:pPr>
      <w:r w:rsidRPr="00864DA4">
        <w:rPr>
          <w:b/>
          <w:color w:val="auto"/>
          <w:sz w:val="28"/>
          <w:szCs w:val="28"/>
          <w:lang w:val="en-US"/>
        </w:rPr>
        <w:t xml:space="preserve">1. </w:t>
      </w:r>
      <w:r w:rsidRPr="00864DA4">
        <w:rPr>
          <w:b/>
          <w:color w:val="auto"/>
          <w:sz w:val="28"/>
          <w:szCs w:val="28"/>
        </w:rPr>
        <w:t>Tăng cường</w:t>
      </w:r>
      <w:r w:rsidR="001E011F" w:rsidRPr="00864DA4">
        <w:rPr>
          <w:b/>
          <w:color w:val="auto"/>
          <w:sz w:val="28"/>
          <w:szCs w:val="28"/>
        </w:rPr>
        <w:t xml:space="preserve"> vai trò lãnh đạo, chỉ đạo của các cấp ủy, t</w:t>
      </w:r>
      <w:r w:rsidRPr="00864DA4">
        <w:rPr>
          <w:b/>
          <w:color w:val="auto"/>
          <w:sz w:val="28"/>
          <w:szCs w:val="28"/>
          <w:lang w:val="en-US"/>
        </w:rPr>
        <w:t>ổ</w:t>
      </w:r>
      <w:r w:rsidR="001E011F" w:rsidRPr="00864DA4">
        <w:rPr>
          <w:b/>
          <w:color w:val="auto"/>
          <w:sz w:val="28"/>
          <w:szCs w:val="28"/>
        </w:rPr>
        <w:t xml:space="preserve"> chức đảng; </w:t>
      </w:r>
      <w:r w:rsidRPr="00864DA4">
        <w:rPr>
          <w:b/>
          <w:color w:val="auto"/>
          <w:sz w:val="28"/>
          <w:szCs w:val="28"/>
        </w:rPr>
        <w:t>thố</w:t>
      </w:r>
      <w:r w:rsidR="001E011F" w:rsidRPr="00864DA4">
        <w:rPr>
          <w:b/>
          <w:color w:val="auto"/>
          <w:sz w:val="28"/>
          <w:szCs w:val="28"/>
        </w:rPr>
        <w:t>ng nhất và nâng cao nhận thức về quản lý và sử dụng đất</w:t>
      </w:r>
    </w:p>
    <w:p w:rsidR="00A205A9" w:rsidRPr="00864DA4" w:rsidRDefault="001E011F" w:rsidP="00FF2500">
      <w:pPr>
        <w:pStyle w:val="Vnbnnidung0"/>
        <w:spacing w:before="120" w:after="120" w:line="240" w:lineRule="auto"/>
        <w:ind w:firstLine="709"/>
        <w:jc w:val="both"/>
        <w:rPr>
          <w:color w:val="auto"/>
          <w:sz w:val="28"/>
          <w:szCs w:val="28"/>
        </w:rPr>
      </w:pPr>
      <w:r w:rsidRPr="00864DA4">
        <w:rPr>
          <w:color w:val="auto"/>
          <w:sz w:val="28"/>
          <w:szCs w:val="28"/>
        </w:rPr>
        <w:t>Các cấp ủy, tổ chức đảng, chính quyền, Mặt trận Tổ quốc Việt Nam và các tổ chức chính trị - xã hội tăng cường công tác tuyên truyền, phổ</w:t>
      </w:r>
      <w:r w:rsidR="00A205A9" w:rsidRPr="00864DA4">
        <w:rPr>
          <w:color w:val="auto"/>
          <w:sz w:val="28"/>
          <w:szCs w:val="28"/>
        </w:rPr>
        <w:t xml:space="preserve"> biến, giáo dục </w:t>
      </w:r>
      <w:r w:rsidR="00A205A9" w:rsidRPr="00864DA4">
        <w:rPr>
          <w:color w:val="auto"/>
          <w:sz w:val="28"/>
          <w:szCs w:val="28"/>
        </w:rPr>
        <w:lastRenderedPageBreak/>
        <w:t>pháp luật về đất đai để</w:t>
      </w:r>
      <w:r w:rsidRPr="00864DA4">
        <w:rPr>
          <w:color w:val="auto"/>
          <w:sz w:val="28"/>
          <w:szCs w:val="28"/>
        </w:rPr>
        <w:t xml:space="preserve"> cán bộ và Nhân dân biết, hi</w:t>
      </w:r>
      <w:r w:rsidR="00A205A9" w:rsidRPr="00864DA4">
        <w:rPr>
          <w:color w:val="auto"/>
          <w:sz w:val="28"/>
          <w:szCs w:val="28"/>
        </w:rPr>
        <w:t>ểu đúng, đủ về đất đai thuộc sở</w:t>
      </w:r>
      <w:r w:rsidRPr="00864DA4">
        <w:rPr>
          <w:color w:val="auto"/>
          <w:sz w:val="28"/>
          <w:szCs w:val="28"/>
        </w:rPr>
        <w:t xml:space="preserve"> hữu toàn dân</w:t>
      </w:r>
      <w:r w:rsidR="00A205A9" w:rsidRPr="00864DA4">
        <w:rPr>
          <w:color w:val="auto"/>
          <w:sz w:val="28"/>
          <w:szCs w:val="28"/>
        </w:rPr>
        <w:t xml:space="preserve"> do Nhà nước là đại diện chủ sở</w:t>
      </w:r>
      <w:r w:rsidRPr="00864DA4">
        <w:rPr>
          <w:color w:val="auto"/>
          <w:sz w:val="28"/>
          <w:szCs w:val="28"/>
        </w:rPr>
        <w:t xml:space="preserve"> hữu và thống nhất quản lý; nhất là quyền </w:t>
      </w:r>
      <w:r w:rsidR="00A205A9" w:rsidRPr="00864DA4">
        <w:rPr>
          <w:color w:val="auto"/>
          <w:sz w:val="28"/>
          <w:szCs w:val="28"/>
        </w:rPr>
        <w:t xml:space="preserve">và </w:t>
      </w:r>
      <w:r w:rsidR="00A205A9" w:rsidRPr="00864DA4">
        <w:rPr>
          <w:color w:val="auto"/>
          <w:sz w:val="28"/>
          <w:szCs w:val="28"/>
          <w:lang w:val="en-US"/>
        </w:rPr>
        <w:t>n</w:t>
      </w:r>
      <w:r w:rsidR="00A205A9" w:rsidRPr="00864DA4">
        <w:rPr>
          <w:color w:val="auto"/>
          <w:sz w:val="28"/>
          <w:szCs w:val="28"/>
        </w:rPr>
        <w:t>ghĩa</w:t>
      </w:r>
      <w:r w:rsidRPr="00864DA4">
        <w:rPr>
          <w:color w:val="auto"/>
          <w:sz w:val="28"/>
          <w:szCs w:val="28"/>
        </w:rPr>
        <w:t xml:space="preserve"> vụ của Nhà nước với tư cách là đại diện chủ sở hữu theo Hiến pháp và pháp luật; quyền và nghĩa vụ của tồ chức, hộ gia đình, cá nhân khi được Nhà nước giao quyền quản lý, sử dụng đất thông qua giao đất, cho thuê đất, công nhận quyền sử dụng đất, cấp giấy chứng nhận quyền sử dụng đất.</w:t>
      </w:r>
      <w:bookmarkStart w:id="8" w:name="bookmark7"/>
      <w:bookmarkEnd w:id="8"/>
    </w:p>
    <w:p w:rsidR="00550CDB" w:rsidRPr="00864DA4" w:rsidRDefault="00A205A9" w:rsidP="00FF2500">
      <w:pPr>
        <w:pStyle w:val="Vnbnnidung0"/>
        <w:spacing w:before="120" w:after="120" w:line="240" w:lineRule="auto"/>
        <w:ind w:firstLine="709"/>
        <w:jc w:val="both"/>
        <w:rPr>
          <w:b/>
          <w:color w:val="auto"/>
          <w:sz w:val="28"/>
          <w:szCs w:val="28"/>
        </w:rPr>
      </w:pPr>
      <w:r w:rsidRPr="00864DA4">
        <w:rPr>
          <w:b/>
          <w:color w:val="auto"/>
          <w:sz w:val="28"/>
          <w:szCs w:val="28"/>
          <w:lang w:val="en-US"/>
        </w:rPr>
        <w:t xml:space="preserve">2. </w:t>
      </w:r>
      <w:r w:rsidRPr="00864DA4">
        <w:rPr>
          <w:b/>
          <w:color w:val="auto"/>
          <w:sz w:val="28"/>
          <w:szCs w:val="28"/>
        </w:rPr>
        <w:t>Triể</w:t>
      </w:r>
      <w:r w:rsidR="001E011F" w:rsidRPr="00864DA4">
        <w:rPr>
          <w:b/>
          <w:color w:val="auto"/>
          <w:sz w:val="28"/>
          <w:szCs w:val="28"/>
        </w:rPr>
        <w:t>n khai đồng bộ, có hiệ</w:t>
      </w:r>
      <w:r w:rsidRPr="00864DA4">
        <w:rPr>
          <w:b/>
          <w:color w:val="auto"/>
          <w:sz w:val="28"/>
          <w:szCs w:val="28"/>
        </w:rPr>
        <w:t xml:space="preserve">u quả chính sách quản lý và sử </w:t>
      </w:r>
      <w:r w:rsidR="001E011F" w:rsidRPr="00864DA4">
        <w:rPr>
          <w:b/>
          <w:color w:val="auto"/>
          <w:sz w:val="28"/>
          <w:szCs w:val="28"/>
        </w:rPr>
        <w:t>dụng đất theo các quy định hiện hành</w:t>
      </w:r>
    </w:p>
    <w:p w:rsidR="00550CDB" w:rsidRPr="00864DA4" w:rsidRDefault="001E011F" w:rsidP="00FF2500">
      <w:pPr>
        <w:pStyle w:val="Vnbnnidung0"/>
        <w:spacing w:before="120" w:after="120" w:line="240" w:lineRule="auto"/>
        <w:ind w:firstLine="709"/>
        <w:jc w:val="both"/>
        <w:rPr>
          <w:color w:val="auto"/>
          <w:sz w:val="28"/>
          <w:szCs w:val="28"/>
        </w:rPr>
      </w:pPr>
      <w:r w:rsidRPr="00864DA4">
        <w:rPr>
          <w:color w:val="auto"/>
          <w:sz w:val="28"/>
          <w:szCs w:val="28"/>
        </w:rPr>
        <w:t xml:space="preserve">Đẩy mạnh công tác xây dựng, hoàn thiện các văn bản quy phạm pháp luật thuộc thẩm quyền địa phương theo phân cấp của Luật Đất đai và các pháp luật khác có liên quan đến quản lý và sử dụng đất, bảo đảm </w:t>
      </w:r>
      <w:r w:rsidR="00A205A9" w:rsidRPr="00864DA4">
        <w:rPr>
          <w:color w:val="auto"/>
          <w:sz w:val="28"/>
          <w:szCs w:val="28"/>
        </w:rPr>
        <w:t>phù hợp với các quy định cấp trê</w:t>
      </w:r>
      <w:r w:rsidRPr="00864DA4">
        <w:rPr>
          <w:color w:val="auto"/>
          <w:sz w:val="28"/>
          <w:szCs w:val="28"/>
        </w:rPr>
        <w:t>n</w:t>
      </w:r>
      <w:r w:rsidR="00130184" w:rsidRPr="00864DA4">
        <w:rPr>
          <w:color w:val="auto"/>
          <w:sz w:val="28"/>
          <w:szCs w:val="28"/>
        </w:rPr>
        <w:t xml:space="preserve"> và tình hình thực tiễn của huyện</w:t>
      </w:r>
      <w:r w:rsidRPr="00864DA4">
        <w:rPr>
          <w:color w:val="auto"/>
          <w:sz w:val="28"/>
          <w:szCs w:val="28"/>
        </w:rPr>
        <w:t>.</w:t>
      </w:r>
    </w:p>
    <w:p w:rsidR="00550CDB" w:rsidRPr="00864DA4" w:rsidRDefault="001E011F" w:rsidP="00FF2500">
      <w:pPr>
        <w:pStyle w:val="Vnbnnidung0"/>
        <w:spacing w:before="120" w:after="120" w:line="240" w:lineRule="auto"/>
        <w:ind w:firstLine="709"/>
        <w:jc w:val="both"/>
        <w:rPr>
          <w:color w:val="auto"/>
          <w:sz w:val="28"/>
          <w:szCs w:val="28"/>
        </w:rPr>
      </w:pPr>
      <w:r w:rsidRPr="00864DA4">
        <w:rPr>
          <w:color w:val="auto"/>
          <w:sz w:val="28"/>
          <w:szCs w:val="28"/>
        </w:rPr>
        <w:t xml:space="preserve">Kịp thời sơ kết, tổng kết để đánh giá cơ chế, chính sách, pháp luật về đất </w:t>
      </w:r>
      <w:r w:rsidR="00130184" w:rsidRPr="00864DA4">
        <w:rPr>
          <w:color w:val="auto"/>
          <w:sz w:val="28"/>
          <w:szCs w:val="28"/>
          <w:lang w:val="en-US"/>
        </w:rPr>
        <w:t>đ</w:t>
      </w:r>
      <w:r w:rsidRPr="00864DA4">
        <w:rPr>
          <w:color w:val="auto"/>
          <w:sz w:val="28"/>
          <w:szCs w:val="28"/>
        </w:rPr>
        <w:t>ai và các quy định pháp luật khác có liên qu</w:t>
      </w:r>
      <w:r w:rsidR="00A205A9" w:rsidRPr="00864DA4">
        <w:rPr>
          <w:color w:val="auto"/>
          <w:sz w:val="28"/>
          <w:szCs w:val="28"/>
        </w:rPr>
        <w:t>an đến quản lý và sử dụng đất để</w:t>
      </w:r>
      <w:r w:rsidRPr="00864DA4">
        <w:rPr>
          <w:color w:val="auto"/>
          <w:sz w:val="28"/>
          <w:szCs w:val="28"/>
        </w:rPr>
        <w:t xml:space="preserve"> kịp thời chỉnh sửa, bổ sung các cơ chế, chính sách về đất đai bảo đảm đầy đủ, đồng bộ, có hiệu quả, không mâu thuẫn, chồng chéo nhằm đưa cơ chế, chính sách, pháp luật về đất đai đi vào thực tiễn đời sống, đồng thời nâng c</w:t>
      </w:r>
      <w:r w:rsidR="00A205A9" w:rsidRPr="00864DA4">
        <w:rPr>
          <w:color w:val="auto"/>
          <w:sz w:val="28"/>
          <w:szCs w:val="28"/>
        </w:rPr>
        <w:t xml:space="preserve">ao vai trò, trách nhiệm của cơ </w:t>
      </w:r>
      <w:r w:rsidRPr="00864DA4">
        <w:rPr>
          <w:color w:val="auto"/>
          <w:sz w:val="28"/>
          <w:szCs w:val="28"/>
        </w:rPr>
        <w:t xml:space="preserve">quan quản lý Nhà nước về đất đai tại các cấp; nâng cao vai trò, trách nhiệm của người sử dụng đất trong việc thực hiện nghiêm các quy định của pháp luật trong quản lý </w:t>
      </w:r>
      <w:r w:rsidR="007738E2" w:rsidRPr="00864DA4">
        <w:rPr>
          <w:color w:val="auto"/>
          <w:sz w:val="28"/>
          <w:szCs w:val="28"/>
        </w:rPr>
        <w:t>và sử dụng đất trên địa bàn</w:t>
      </w:r>
      <w:r w:rsidRPr="00864DA4">
        <w:rPr>
          <w:color w:val="auto"/>
          <w:sz w:val="28"/>
          <w:szCs w:val="28"/>
        </w:rPr>
        <w:t>.</w:t>
      </w:r>
    </w:p>
    <w:p w:rsidR="00550CDB" w:rsidRPr="00864DA4" w:rsidRDefault="00A205A9" w:rsidP="00FF2500">
      <w:pPr>
        <w:pStyle w:val="Vnbnnidung0"/>
        <w:spacing w:before="120" w:after="120" w:line="240" w:lineRule="auto"/>
        <w:ind w:firstLine="709"/>
        <w:jc w:val="both"/>
        <w:rPr>
          <w:b/>
          <w:color w:val="auto"/>
          <w:sz w:val="28"/>
          <w:szCs w:val="28"/>
        </w:rPr>
      </w:pPr>
      <w:r w:rsidRPr="00864DA4">
        <w:rPr>
          <w:b/>
          <w:i/>
          <w:iCs/>
          <w:color w:val="auto"/>
          <w:sz w:val="28"/>
          <w:szCs w:val="28"/>
        </w:rPr>
        <w:t>2.1. Nâ</w:t>
      </w:r>
      <w:r w:rsidR="001E011F" w:rsidRPr="00864DA4">
        <w:rPr>
          <w:b/>
          <w:i/>
          <w:iCs/>
          <w:color w:val="auto"/>
          <w:sz w:val="28"/>
          <w:szCs w:val="28"/>
        </w:rPr>
        <w:t>ng cao chất lượng quy hoạch, kế hoạch sử dụng đất</w:t>
      </w:r>
    </w:p>
    <w:p w:rsidR="00A205A9" w:rsidRPr="00864DA4" w:rsidRDefault="001E011F" w:rsidP="00FF2500">
      <w:pPr>
        <w:pStyle w:val="Vnbnnidung0"/>
        <w:spacing w:before="120" w:after="120" w:line="240" w:lineRule="auto"/>
        <w:ind w:firstLine="709"/>
        <w:jc w:val="both"/>
        <w:rPr>
          <w:color w:val="auto"/>
          <w:sz w:val="28"/>
          <w:szCs w:val="28"/>
        </w:rPr>
      </w:pPr>
      <w:r w:rsidRPr="00864DA4">
        <w:rPr>
          <w:color w:val="auto"/>
          <w:sz w:val="28"/>
          <w:szCs w:val="28"/>
        </w:rPr>
        <w:t>Quy hoạch, kế hoạch sử dụng đất phải được thực hiện kịp thời đúng quy định, bảo đảm chỉ tiêu s</w:t>
      </w:r>
      <w:r w:rsidR="00A205A9" w:rsidRPr="00864DA4">
        <w:rPr>
          <w:color w:val="auto"/>
          <w:sz w:val="28"/>
          <w:szCs w:val="28"/>
        </w:rPr>
        <w:t>ử dụng đất phân bổ</w:t>
      </w:r>
      <w:r w:rsidRPr="00864DA4">
        <w:rPr>
          <w:color w:val="auto"/>
          <w:sz w:val="28"/>
          <w:szCs w:val="28"/>
        </w:rPr>
        <w:t xml:space="preserve">, đáp ứng được yêu cầu phát triển </w:t>
      </w:r>
      <w:r w:rsidR="00A205A9" w:rsidRPr="00864DA4">
        <w:rPr>
          <w:color w:val="auto"/>
          <w:sz w:val="28"/>
          <w:szCs w:val="28"/>
          <w:lang w:val="en-US"/>
        </w:rPr>
        <w:t>kinh</w:t>
      </w:r>
      <w:r w:rsidRPr="00864DA4">
        <w:rPr>
          <w:color w:val="auto"/>
          <w:sz w:val="28"/>
          <w:szCs w:val="28"/>
        </w:rPr>
        <w:t xml:space="preserve"> tế - xã hội, bảo đảm quốc phòng, an </w:t>
      </w:r>
      <w:r w:rsidR="00A205A9" w:rsidRPr="00864DA4">
        <w:rPr>
          <w:color w:val="auto"/>
          <w:sz w:val="28"/>
          <w:szCs w:val="28"/>
        </w:rPr>
        <w:t>ninh, bảo vệ môi trường, thích ứ</w:t>
      </w:r>
      <w:r w:rsidRPr="00864DA4">
        <w:rPr>
          <w:color w:val="auto"/>
          <w:sz w:val="28"/>
          <w:szCs w:val="28"/>
        </w:rPr>
        <w:t>ng với biến đổi khí hậu. Quy hoạch sử dụng đất cấp huyện và các quy hoạch ngành, lĩnh vực có sử dụng đất phải bảo đảm có tầm nhìn chiến lược dài hạn, có tính kế thừa, t</w:t>
      </w:r>
      <w:r w:rsidR="00A205A9" w:rsidRPr="00864DA4">
        <w:rPr>
          <w:color w:val="auto"/>
          <w:sz w:val="28"/>
          <w:szCs w:val="28"/>
        </w:rPr>
        <w:t>hống nhất, đồng bộ, gắ</w:t>
      </w:r>
      <w:r w:rsidRPr="00864DA4">
        <w:rPr>
          <w:color w:val="auto"/>
          <w:sz w:val="28"/>
          <w:szCs w:val="28"/>
        </w:rPr>
        <w:t xml:space="preserve">n kết chặt chẽ, thúc đẩy lẫn nhau để phát triển, khai thác có hiệu quả cao nhất tiềm năng, thế mạnh của địa phương. </w:t>
      </w:r>
      <w:r w:rsidR="00030F6B" w:rsidRPr="00864DA4">
        <w:rPr>
          <w:color w:val="auto"/>
          <w:sz w:val="28"/>
          <w:szCs w:val="28"/>
          <w:lang w:val="en-US"/>
        </w:rPr>
        <w:t>Xem xét đ</w:t>
      </w:r>
      <w:r w:rsidRPr="00864DA4">
        <w:rPr>
          <w:color w:val="auto"/>
          <w:sz w:val="28"/>
          <w:szCs w:val="28"/>
        </w:rPr>
        <w:t>iều ch</w:t>
      </w:r>
      <w:r w:rsidR="000F7C9C" w:rsidRPr="00864DA4">
        <w:rPr>
          <w:color w:val="auto"/>
          <w:sz w:val="28"/>
          <w:szCs w:val="28"/>
        </w:rPr>
        <w:t>ỉnh quy hoạch sử dụng đất đến nă</w:t>
      </w:r>
      <w:r w:rsidRPr="00864DA4">
        <w:rPr>
          <w:color w:val="auto"/>
          <w:sz w:val="28"/>
          <w:szCs w:val="28"/>
        </w:rPr>
        <w:t xml:space="preserve">m 2030. Nâng cao chất lượng và bảo đảm tiến độ việc lập, phê duyệt kế hoạch sử dụng đất hằng năm </w:t>
      </w:r>
      <w:r w:rsidR="00030F6B" w:rsidRPr="00864DA4">
        <w:rPr>
          <w:color w:val="auto"/>
          <w:sz w:val="28"/>
          <w:szCs w:val="28"/>
        </w:rPr>
        <w:t>làm cơ sở để triển khai công tác đầu tư</w:t>
      </w:r>
      <w:r w:rsidRPr="00864DA4">
        <w:rPr>
          <w:color w:val="auto"/>
          <w:sz w:val="28"/>
          <w:szCs w:val="28"/>
        </w:rPr>
        <w:t>; xây dựng ở địa phương. Thực hiện tốt công tác công khai quy hoạch, kế hoạch sử dụng đất được phê duyệt theo quy định để các tổ chức, cá nhân biết, tuân thủ và giám sát thực hiện.</w:t>
      </w:r>
      <w:bookmarkStart w:id="9" w:name="bookmark8"/>
      <w:bookmarkEnd w:id="9"/>
    </w:p>
    <w:p w:rsidR="00550CDB" w:rsidRPr="00864DA4" w:rsidRDefault="00A205A9" w:rsidP="00FF2500">
      <w:pPr>
        <w:pStyle w:val="Vnbnnidung0"/>
        <w:spacing w:before="120" w:after="120" w:line="240" w:lineRule="auto"/>
        <w:ind w:firstLine="709"/>
        <w:jc w:val="both"/>
        <w:rPr>
          <w:b/>
          <w:i/>
          <w:color w:val="auto"/>
          <w:sz w:val="28"/>
          <w:szCs w:val="28"/>
        </w:rPr>
      </w:pPr>
      <w:r w:rsidRPr="00864DA4">
        <w:rPr>
          <w:b/>
          <w:i/>
          <w:color w:val="auto"/>
          <w:sz w:val="28"/>
          <w:szCs w:val="28"/>
          <w:lang w:val="en-US"/>
        </w:rPr>
        <w:t xml:space="preserve">2.2. </w:t>
      </w:r>
      <w:r w:rsidR="001E011F" w:rsidRPr="00864DA4">
        <w:rPr>
          <w:b/>
          <w:i/>
          <w:iCs/>
          <w:color w:val="auto"/>
          <w:sz w:val="28"/>
          <w:szCs w:val="28"/>
        </w:rPr>
        <w:t>Thực hiện các quy định về giao đất, cho thuê đất</w:t>
      </w:r>
      <w:r w:rsidRPr="00864DA4">
        <w:rPr>
          <w:b/>
          <w:i/>
          <w:iCs/>
          <w:color w:val="auto"/>
          <w:sz w:val="28"/>
          <w:szCs w:val="28"/>
        </w:rPr>
        <w:t>, chuyển mục đích sử dụng đất</w:t>
      </w:r>
    </w:p>
    <w:p w:rsidR="00550CDB" w:rsidRPr="00864DA4" w:rsidRDefault="001E011F" w:rsidP="00FF2500">
      <w:pPr>
        <w:pStyle w:val="Vnbnnidung0"/>
        <w:spacing w:before="120" w:after="120" w:line="240" w:lineRule="auto"/>
        <w:ind w:firstLine="709"/>
        <w:jc w:val="both"/>
        <w:rPr>
          <w:color w:val="auto"/>
          <w:sz w:val="28"/>
          <w:szCs w:val="28"/>
        </w:rPr>
      </w:pPr>
      <w:r w:rsidRPr="00864DA4">
        <w:rPr>
          <w:color w:val="auto"/>
          <w:sz w:val="28"/>
          <w:szCs w:val="28"/>
        </w:rPr>
        <w:t xml:space="preserve">Tiếp tục nâng cao hiệu quả công tác quản lý nhà </w:t>
      </w:r>
      <w:r w:rsidR="00030F6B" w:rsidRPr="00864DA4">
        <w:rPr>
          <w:color w:val="auto"/>
          <w:sz w:val="28"/>
          <w:szCs w:val="28"/>
        </w:rPr>
        <w:t>nước về đất đai trên địa bàn, bả</w:t>
      </w:r>
      <w:r w:rsidRPr="00864DA4">
        <w:rPr>
          <w:color w:val="auto"/>
          <w:sz w:val="28"/>
          <w:szCs w:val="28"/>
        </w:rPr>
        <w:t>o đảm đúng quy định, phù hợp</w:t>
      </w:r>
      <w:r w:rsidR="00A205A9" w:rsidRPr="00864DA4">
        <w:rPr>
          <w:color w:val="auto"/>
          <w:sz w:val="28"/>
          <w:szCs w:val="28"/>
        </w:rPr>
        <w:t xml:space="preserve"> với tình hình kinh tế, chính tr</w:t>
      </w:r>
      <w:r w:rsidRPr="00864DA4">
        <w:rPr>
          <w:color w:val="auto"/>
          <w:sz w:val="28"/>
          <w:szCs w:val="28"/>
        </w:rPr>
        <w:t>ị, tránh thất thoát ngân sách nhà nước. Đồng t</w:t>
      </w:r>
      <w:r w:rsidR="00A205A9" w:rsidRPr="00864DA4">
        <w:rPr>
          <w:color w:val="auto"/>
          <w:sz w:val="28"/>
          <w:szCs w:val="28"/>
        </w:rPr>
        <w:t>hời, bảo đảm quyền và lợi ích hợ</w:t>
      </w:r>
      <w:r w:rsidRPr="00864DA4">
        <w:rPr>
          <w:color w:val="auto"/>
          <w:sz w:val="28"/>
          <w:szCs w:val="28"/>
        </w:rPr>
        <w:t>p pháp c</w:t>
      </w:r>
      <w:r w:rsidR="00A205A9" w:rsidRPr="00864DA4">
        <w:rPr>
          <w:color w:val="auto"/>
          <w:sz w:val="28"/>
          <w:szCs w:val="28"/>
        </w:rPr>
        <w:t>ủa người sử dụng đất.</w:t>
      </w:r>
    </w:p>
    <w:p w:rsidR="00550CDB" w:rsidRPr="00864DA4" w:rsidRDefault="001E011F" w:rsidP="00FF2500">
      <w:pPr>
        <w:pStyle w:val="Vnbnnidung0"/>
        <w:spacing w:before="120" w:after="120" w:line="240" w:lineRule="auto"/>
        <w:ind w:firstLine="709"/>
        <w:jc w:val="both"/>
        <w:rPr>
          <w:color w:val="auto"/>
          <w:sz w:val="28"/>
          <w:szCs w:val="28"/>
        </w:rPr>
      </w:pPr>
      <w:r w:rsidRPr="00864DA4">
        <w:rPr>
          <w:color w:val="auto"/>
          <w:sz w:val="28"/>
          <w:szCs w:val="28"/>
        </w:rPr>
        <w:t xml:space="preserve">Thực hiện việc giao đất, cho thuê đất, chuyển mục đích sử dụng đất bảo đảm đúng quy định pháp luật và chủ yếu thông qua hình thức đấu giá quyền sử dụng đất, đấu thầu dự án có sử dụng đất. Xác định đúng các dự án, các đối tượng </w:t>
      </w:r>
      <w:r w:rsidRPr="00864DA4">
        <w:rPr>
          <w:color w:val="auto"/>
          <w:sz w:val="28"/>
          <w:szCs w:val="28"/>
        </w:rPr>
        <w:lastRenderedPageBreak/>
        <w:t>trên địa bàn được giao đất, cho thuê đất thông qua đấu giá quyền sử dụng đất, đấu thầu dự án có sử dụng đất; các dự án, các đối tượng được giao đất, cho thuê đất không thông qua đấu giá quyền sử dụng đất, đấu thầu dự án có sử dụng đất; kịp thời xử lý các dự án chậm tiến độ, sử dụng đất lãng phí, không hiệu quả, vi phạm pháp luật đất đai. Việc giao dất, cho thuê đất phải bảo đảm công khai, minh bạch, đúng trình tự, thủ tục quy định pháp luật về đất đai.</w:t>
      </w:r>
    </w:p>
    <w:p w:rsidR="00A205A9" w:rsidRPr="00864DA4" w:rsidRDefault="001E011F" w:rsidP="00FF2500">
      <w:pPr>
        <w:pStyle w:val="Vnbnnidung0"/>
        <w:spacing w:before="120" w:after="120" w:line="240" w:lineRule="auto"/>
        <w:ind w:firstLine="709"/>
        <w:jc w:val="both"/>
        <w:rPr>
          <w:color w:val="auto"/>
          <w:spacing w:val="-4"/>
          <w:sz w:val="28"/>
          <w:szCs w:val="28"/>
        </w:rPr>
      </w:pPr>
      <w:r w:rsidRPr="00864DA4">
        <w:rPr>
          <w:color w:val="auto"/>
          <w:spacing w:val="-4"/>
          <w:sz w:val="28"/>
          <w:szCs w:val="28"/>
        </w:rPr>
        <w:t>Tăng cường công tác quản lý, kiểm soát chặt chẽ việc chuyển mục đích sử dụng đất, đ</w:t>
      </w:r>
      <w:r w:rsidR="00A205A9" w:rsidRPr="00864DA4">
        <w:rPr>
          <w:color w:val="auto"/>
          <w:spacing w:val="-4"/>
          <w:sz w:val="28"/>
          <w:szCs w:val="28"/>
        </w:rPr>
        <w:t>ặc biệt là đất trồng lúa, đất rừ</w:t>
      </w:r>
      <w:r w:rsidRPr="00864DA4">
        <w:rPr>
          <w:color w:val="auto"/>
          <w:spacing w:val="-4"/>
          <w:sz w:val="28"/>
          <w:szCs w:val="28"/>
        </w:rPr>
        <w:t>ng phòng hộ, đất rừng đặc dụn</w:t>
      </w:r>
      <w:r w:rsidR="00A205A9" w:rsidRPr="00864DA4">
        <w:rPr>
          <w:color w:val="auto"/>
          <w:spacing w:val="-4"/>
          <w:sz w:val="28"/>
          <w:szCs w:val="28"/>
        </w:rPr>
        <w:t>g, đất rừng sản xuất là rừng tự</w:t>
      </w:r>
      <w:r w:rsidRPr="00864DA4">
        <w:rPr>
          <w:color w:val="auto"/>
          <w:spacing w:val="-4"/>
          <w:sz w:val="28"/>
          <w:szCs w:val="28"/>
        </w:rPr>
        <w:t xml:space="preserve"> nhiên, đất của các doanh nghiệp nhà nước thoái vốn, c</w:t>
      </w:r>
      <w:r w:rsidR="00A205A9" w:rsidRPr="00864DA4">
        <w:rPr>
          <w:color w:val="auto"/>
          <w:spacing w:val="-4"/>
          <w:sz w:val="28"/>
          <w:szCs w:val="28"/>
          <w:lang w:val="en-US"/>
        </w:rPr>
        <w:t>ổ</w:t>
      </w:r>
      <w:r w:rsidR="00A205A9" w:rsidRPr="00864DA4">
        <w:rPr>
          <w:color w:val="auto"/>
          <w:spacing w:val="-4"/>
          <w:sz w:val="28"/>
          <w:szCs w:val="28"/>
        </w:rPr>
        <w:t xml:space="preserve"> phầ</w:t>
      </w:r>
      <w:r w:rsidRPr="00864DA4">
        <w:rPr>
          <w:color w:val="auto"/>
          <w:spacing w:val="-4"/>
          <w:sz w:val="28"/>
          <w:szCs w:val="28"/>
        </w:rPr>
        <w:t>n hoá và các loại đất được sử dụng đa mục đích; tăng cường phân cấp, phân quyền đi đôi với kiểm tra, giám sát, đẩy mạnh cải cách thủ tục hành chính trong lĩnh vực đất đai</w:t>
      </w:r>
      <w:bookmarkStart w:id="10" w:name="bookmark9"/>
      <w:bookmarkEnd w:id="10"/>
      <w:r w:rsidR="00A205A9" w:rsidRPr="00864DA4">
        <w:rPr>
          <w:color w:val="auto"/>
          <w:spacing w:val="-4"/>
          <w:sz w:val="28"/>
          <w:szCs w:val="28"/>
        </w:rPr>
        <w:t>.</w:t>
      </w:r>
    </w:p>
    <w:p w:rsidR="00550CDB" w:rsidRPr="00864DA4" w:rsidRDefault="00A205A9" w:rsidP="00FF2500">
      <w:pPr>
        <w:pStyle w:val="Vnbnnidung0"/>
        <w:spacing w:before="120" w:after="120" w:line="240" w:lineRule="auto"/>
        <w:ind w:firstLine="709"/>
        <w:jc w:val="both"/>
        <w:rPr>
          <w:b/>
          <w:i/>
          <w:color w:val="auto"/>
          <w:sz w:val="28"/>
          <w:szCs w:val="28"/>
        </w:rPr>
      </w:pPr>
      <w:r w:rsidRPr="00864DA4">
        <w:rPr>
          <w:b/>
          <w:i/>
          <w:color w:val="auto"/>
          <w:sz w:val="28"/>
          <w:szCs w:val="28"/>
          <w:lang w:val="en-US"/>
        </w:rPr>
        <w:t xml:space="preserve">2.3. </w:t>
      </w:r>
      <w:r w:rsidRPr="00864DA4">
        <w:rPr>
          <w:b/>
          <w:i/>
          <w:iCs/>
          <w:color w:val="auto"/>
          <w:sz w:val="28"/>
          <w:szCs w:val="28"/>
        </w:rPr>
        <w:t>Thực hiện cá</w:t>
      </w:r>
      <w:r w:rsidR="001E011F" w:rsidRPr="00864DA4">
        <w:rPr>
          <w:b/>
          <w:i/>
          <w:iCs/>
          <w:color w:val="auto"/>
          <w:sz w:val="28"/>
          <w:szCs w:val="28"/>
        </w:rPr>
        <w:t>c</w:t>
      </w:r>
      <w:r w:rsidRPr="00864DA4">
        <w:rPr>
          <w:b/>
          <w:i/>
          <w:iCs/>
          <w:color w:val="auto"/>
          <w:sz w:val="28"/>
          <w:szCs w:val="28"/>
        </w:rPr>
        <w:t xml:space="preserve"> quy định về bồi thường, hỗ trợ</w:t>
      </w:r>
      <w:r w:rsidR="001E011F" w:rsidRPr="00864DA4">
        <w:rPr>
          <w:b/>
          <w:i/>
          <w:iCs/>
          <w:color w:val="auto"/>
          <w:sz w:val="28"/>
          <w:szCs w:val="28"/>
        </w:rPr>
        <w:t xml:space="preserve">, tái định cư, thu hồi đất vì mục đích quốc phòng, </w:t>
      </w:r>
      <w:r w:rsidRPr="00864DA4">
        <w:rPr>
          <w:b/>
          <w:i/>
          <w:iCs/>
          <w:color w:val="auto"/>
          <w:sz w:val="28"/>
          <w:szCs w:val="28"/>
          <w:lang w:val="en-US"/>
        </w:rPr>
        <w:t>a</w:t>
      </w:r>
      <w:r w:rsidR="001E011F" w:rsidRPr="00864DA4">
        <w:rPr>
          <w:b/>
          <w:i/>
          <w:iCs/>
          <w:color w:val="auto"/>
          <w:sz w:val="28"/>
          <w:szCs w:val="28"/>
        </w:rPr>
        <w:t>n ninh; phá</w:t>
      </w:r>
      <w:r w:rsidRPr="00864DA4">
        <w:rPr>
          <w:b/>
          <w:i/>
          <w:iCs/>
          <w:color w:val="auto"/>
          <w:sz w:val="28"/>
          <w:szCs w:val="28"/>
        </w:rPr>
        <w:t xml:space="preserve">t triển kinh tế - xã hội vì lợi </w:t>
      </w:r>
      <w:r w:rsidR="001E011F" w:rsidRPr="00864DA4">
        <w:rPr>
          <w:b/>
          <w:i/>
          <w:iCs/>
          <w:color w:val="auto"/>
          <w:sz w:val="28"/>
          <w:szCs w:val="28"/>
        </w:rPr>
        <w:t>ích đ</w:t>
      </w:r>
      <w:r w:rsidRPr="00864DA4">
        <w:rPr>
          <w:b/>
          <w:i/>
          <w:iCs/>
          <w:color w:val="auto"/>
          <w:sz w:val="28"/>
          <w:szCs w:val="28"/>
        </w:rPr>
        <w:t>ịa phương, quôcgi</w:t>
      </w:r>
      <w:r w:rsidR="001E011F" w:rsidRPr="00864DA4">
        <w:rPr>
          <w:b/>
          <w:i/>
          <w:iCs/>
          <w:color w:val="auto"/>
          <w:sz w:val="28"/>
          <w:szCs w:val="28"/>
        </w:rPr>
        <w:t>a, công cộng</w:t>
      </w:r>
    </w:p>
    <w:p w:rsidR="00550CDB" w:rsidRPr="00864DA4" w:rsidRDefault="001E011F" w:rsidP="00FF2500">
      <w:pPr>
        <w:pStyle w:val="Vnbnnidung0"/>
        <w:spacing w:before="120" w:after="120" w:line="240" w:lineRule="auto"/>
        <w:ind w:firstLine="709"/>
        <w:jc w:val="both"/>
        <w:rPr>
          <w:color w:val="auto"/>
          <w:sz w:val="28"/>
          <w:szCs w:val="28"/>
        </w:rPr>
      </w:pPr>
      <w:r w:rsidRPr="00864DA4">
        <w:rPr>
          <w:color w:val="auto"/>
          <w:sz w:val="28"/>
          <w:szCs w:val="28"/>
        </w:rPr>
        <w:t>Việc thu hồi đất phải tuân thủ pháp luật; việc bồi thường, hỗ trợ, tái định cư phải bảo đảm công khai, minh bạch, hài hoà lợi ích của Nhà nước, người có đất bị thu hồi vả nhà đầu tư theo quy định của pháp luật; thực hiện có hiệu quả việc đào tạo nghề, tạo việc làm, bảo đảm ổn định đời sống, sản xuất và chỗ ở của người dân có đất bị thu hồi.</w:t>
      </w:r>
    </w:p>
    <w:p w:rsidR="00550CDB" w:rsidRPr="00864DA4" w:rsidRDefault="001E011F" w:rsidP="00FF2500">
      <w:pPr>
        <w:pStyle w:val="Vnbnnidung0"/>
        <w:spacing w:before="120" w:after="120" w:line="240" w:lineRule="auto"/>
        <w:ind w:firstLine="709"/>
        <w:jc w:val="both"/>
        <w:rPr>
          <w:color w:val="auto"/>
          <w:sz w:val="28"/>
          <w:szCs w:val="28"/>
        </w:rPr>
      </w:pPr>
      <w:r w:rsidRPr="00864DA4">
        <w:rPr>
          <w:color w:val="auto"/>
          <w:sz w:val="28"/>
          <w:szCs w:val="28"/>
        </w:rPr>
        <w:t>Kịp thời phát hiện, sửa đổi những bất cập trong quy định về bồi thường, hỗ t</w:t>
      </w:r>
      <w:r w:rsidR="008709D7" w:rsidRPr="00864DA4">
        <w:rPr>
          <w:color w:val="auto"/>
          <w:sz w:val="28"/>
          <w:szCs w:val="28"/>
        </w:rPr>
        <w:t>rợ và tái định cư bảo đảm phù hợ</w:t>
      </w:r>
      <w:r w:rsidRPr="00864DA4">
        <w:rPr>
          <w:color w:val="auto"/>
          <w:sz w:val="28"/>
          <w:szCs w:val="28"/>
        </w:rPr>
        <w:t>p với thực tiễn và những vấn đề phát sinh mới theo quy định của pháp luật.</w:t>
      </w:r>
    </w:p>
    <w:p w:rsidR="00550CDB" w:rsidRPr="00864DA4" w:rsidRDefault="001E011F" w:rsidP="00FF2500">
      <w:pPr>
        <w:pStyle w:val="Vnbnnidung0"/>
        <w:spacing w:before="120" w:after="120" w:line="240" w:lineRule="auto"/>
        <w:ind w:firstLine="709"/>
        <w:jc w:val="both"/>
        <w:rPr>
          <w:color w:val="auto"/>
          <w:sz w:val="28"/>
          <w:szCs w:val="28"/>
        </w:rPr>
      </w:pPr>
      <w:r w:rsidRPr="00864DA4">
        <w:rPr>
          <w:color w:val="auto"/>
          <w:sz w:val="28"/>
          <w:szCs w:val="28"/>
        </w:rPr>
        <w:t>Khai thác hiệu quả quỹ đất phụ cận các công trình kết cấu hạ tầng the</w:t>
      </w:r>
      <w:r w:rsidR="008709D7" w:rsidRPr="00864DA4">
        <w:rPr>
          <w:color w:val="auto"/>
          <w:sz w:val="28"/>
          <w:szCs w:val="28"/>
        </w:rPr>
        <w:t>o quy hoạch, kế hoạch sử dụng đấ</w:t>
      </w:r>
      <w:r w:rsidRPr="00864DA4">
        <w:rPr>
          <w:color w:val="auto"/>
          <w:sz w:val="28"/>
          <w:szCs w:val="28"/>
        </w:rPr>
        <w:t>t và chính sách ưu tiên cho người có đất ở bị thu hồi đất được giao đất hoặc mua nhà trên diện tích đất đã thu hồi mở rộng theo quy định của pháp luật; kiên quyết thu hồi đất của tổ chức, cơ quan nhà nước, đơn vị sự nghiệp sử dụng đất không đúng mục đích, nhất là tại các vị trí có lợi thế, khả năng sinh lợi cao, ngăn chặn thất thoát vốn, tài sản nhà nước.</w:t>
      </w:r>
    </w:p>
    <w:p w:rsidR="00550CDB" w:rsidRPr="00864DA4" w:rsidRDefault="000348FE" w:rsidP="00FF2500">
      <w:pPr>
        <w:pStyle w:val="Vnbnnidung0"/>
        <w:spacing w:before="120" w:after="120" w:line="240" w:lineRule="auto"/>
        <w:ind w:firstLine="709"/>
        <w:jc w:val="both"/>
        <w:rPr>
          <w:b/>
          <w:i/>
          <w:color w:val="auto"/>
          <w:sz w:val="28"/>
          <w:szCs w:val="28"/>
        </w:rPr>
      </w:pPr>
      <w:r w:rsidRPr="00864DA4">
        <w:rPr>
          <w:b/>
          <w:i/>
          <w:color w:val="auto"/>
          <w:sz w:val="28"/>
          <w:szCs w:val="28"/>
          <w:lang w:val="en-US"/>
        </w:rPr>
        <w:t xml:space="preserve">2.4. </w:t>
      </w:r>
      <w:r w:rsidR="001E011F" w:rsidRPr="00864DA4">
        <w:rPr>
          <w:b/>
          <w:i/>
          <w:iCs/>
          <w:color w:val="auto"/>
          <w:sz w:val="28"/>
          <w:szCs w:val="28"/>
        </w:rPr>
        <w:t xml:space="preserve">Thực hiện </w:t>
      </w:r>
      <w:r w:rsidRPr="00864DA4">
        <w:rPr>
          <w:b/>
          <w:i/>
          <w:iCs/>
          <w:color w:val="auto"/>
          <w:sz w:val="28"/>
          <w:szCs w:val="28"/>
          <w:lang w:val="en-US"/>
        </w:rPr>
        <w:t xml:space="preserve">cơ </w:t>
      </w:r>
      <w:r w:rsidR="001E011F" w:rsidRPr="00864DA4">
        <w:rPr>
          <w:b/>
          <w:i/>
          <w:iCs/>
          <w:color w:val="auto"/>
          <w:sz w:val="28"/>
          <w:szCs w:val="28"/>
        </w:rPr>
        <w:t>chế xác định giá đất</w:t>
      </w:r>
    </w:p>
    <w:p w:rsidR="00550CDB" w:rsidRPr="00864DA4" w:rsidRDefault="000348FE" w:rsidP="00FF2500">
      <w:pPr>
        <w:pStyle w:val="Vnbnnidung0"/>
        <w:spacing w:before="120" w:after="120" w:line="240" w:lineRule="auto"/>
        <w:ind w:firstLine="709"/>
        <w:jc w:val="both"/>
        <w:rPr>
          <w:color w:val="auto"/>
          <w:sz w:val="28"/>
          <w:szCs w:val="28"/>
        </w:rPr>
      </w:pPr>
      <w:r w:rsidRPr="00864DA4">
        <w:rPr>
          <w:color w:val="auto"/>
          <w:sz w:val="28"/>
          <w:szCs w:val="28"/>
        </w:rPr>
        <w:t>Cụ thể</w:t>
      </w:r>
      <w:r w:rsidR="001E011F" w:rsidRPr="00864DA4">
        <w:rPr>
          <w:color w:val="auto"/>
          <w:sz w:val="28"/>
          <w:szCs w:val="28"/>
        </w:rPr>
        <w:t xml:space="preserve"> hóa phù hợp với tình hình thực tế của địa phương, thực hiện tốt cơ chế, công tác định giá đất theo nguyên tắc thị trường theo quy định của Đảng và Nhà nước, theo phân cấp thẩm quyền của pháp luật, bảo đảm tính độc lập của Hội đồng thẩm định giá đất, năng lực của tổ chức tư vấn xác định giá đất, năng lực và đạo đức của các định giá viên. Kiện toàn và nâng cao chất lượng cán bộ th</w:t>
      </w:r>
      <w:r w:rsidRPr="00864DA4">
        <w:rPr>
          <w:color w:val="auto"/>
          <w:sz w:val="28"/>
          <w:szCs w:val="28"/>
        </w:rPr>
        <w:t>ực hiện công tác xác định giá đấ</w:t>
      </w:r>
      <w:r w:rsidR="001E011F" w:rsidRPr="00864DA4">
        <w:rPr>
          <w:color w:val="auto"/>
          <w:sz w:val="28"/>
          <w:szCs w:val="28"/>
        </w:rPr>
        <w:t>t cấp huyện.</w:t>
      </w:r>
    </w:p>
    <w:p w:rsidR="000348FE" w:rsidRPr="00864DA4" w:rsidRDefault="001E011F" w:rsidP="00FF2500">
      <w:pPr>
        <w:pStyle w:val="Vnbnnidung0"/>
        <w:spacing w:before="120" w:after="120" w:line="240" w:lineRule="auto"/>
        <w:ind w:firstLine="709"/>
        <w:jc w:val="both"/>
        <w:rPr>
          <w:strike/>
          <w:color w:val="auto"/>
          <w:sz w:val="28"/>
          <w:szCs w:val="28"/>
        </w:rPr>
      </w:pPr>
      <w:r w:rsidRPr="00864DA4">
        <w:rPr>
          <w:color w:val="auto"/>
          <w:sz w:val="28"/>
          <w:szCs w:val="28"/>
        </w:rPr>
        <w:t>Làm tốt công tác xác định giá đất, việc xác định giá đất phải bảo đảm chặt chẽ, đúng trình tự, thủ tục, công khai, minh bạch, phù hợp với tình hình thực tế, bảo đảm quy định.</w:t>
      </w:r>
      <w:bookmarkStart w:id="11" w:name="bookmark11"/>
      <w:bookmarkEnd w:id="11"/>
    </w:p>
    <w:p w:rsidR="00550CDB" w:rsidRPr="00864DA4" w:rsidRDefault="000348FE" w:rsidP="00FF2500">
      <w:pPr>
        <w:pStyle w:val="Vnbnnidung0"/>
        <w:spacing w:before="120" w:after="120" w:line="240" w:lineRule="auto"/>
        <w:ind w:firstLine="709"/>
        <w:jc w:val="both"/>
        <w:rPr>
          <w:b/>
          <w:i/>
          <w:color w:val="auto"/>
          <w:sz w:val="28"/>
          <w:szCs w:val="28"/>
        </w:rPr>
      </w:pPr>
      <w:r w:rsidRPr="00864DA4">
        <w:rPr>
          <w:b/>
          <w:i/>
          <w:color w:val="auto"/>
          <w:sz w:val="28"/>
          <w:szCs w:val="28"/>
          <w:lang w:val="en-US"/>
        </w:rPr>
        <w:t xml:space="preserve">2.5. </w:t>
      </w:r>
      <w:r w:rsidR="001E011F" w:rsidRPr="00864DA4">
        <w:rPr>
          <w:b/>
          <w:i/>
          <w:iCs/>
          <w:color w:val="auto"/>
          <w:sz w:val="28"/>
          <w:szCs w:val="28"/>
        </w:rPr>
        <w:t>Thực hiện cơ chế, chính sách tài chính về đất đai</w:t>
      </w:r>
    </w:p>
    <w:p w:rsidR="002F14F8" w:rsidRPr="00864DA4" w:rsidRDefault="001E011F" w:rsidP="00FF2500">
      <w:pPr>
        <w:pStyle w:val="Vnbnnidung0"/>
        <w:spacing w:before="120" w:after="120" w:line="240" w:lineRule="auto"/>
        <w:ind w:firstLine="709"/>
        <w:jc w:val="both"/>
        <w:rPr>
          <w:color w:val="auto"/>
          <w:spacing w:val="-6"/>
          <w:sz w:val="28"/>
          <w:szCs w:val="28"/>
        </w:rPr>
      </w:pPr>
      <w:r w:rsidRPr="00864DA4">
        <w:rPr>
          <w:color w:val="auto"/>
          <w:spacing w:val="-6"/>
          <w:sz w:val="28"/>
          <w:szCs w:val="28"/>
        </w:rPr>
        <w:t>Th</w:t>
      </w:r>
      <w:r w:rsidR="002F14F8" w:rsidRPr="00864DA4">
        <w:rPr>
          <w:color w:val="auto"/>
          <w:spacing w:val="-6"/>
          <w:sz w:val="28"/>
          <w:szCs w:val="28"/>
        </w:rPr>
        <w:t>ực hiện tốt cơ chế điều tiết hợ</w:t>
      </w:r>
      <w:r w:rsidRPr="00864DA4">
        <w:rPr>
          <w:color w:val="auto"/>
          <w:spacing w:val="-6"/>
          <w:sz w:val="28"/>
          <w:szCs w:val="28"/>
        </w:rPr>
        <w:t xml:space="preserve">p lý, hiệu quả nguồn thu từ tiền sử dụng đất, tiền thuê đất; áp dụng quy định mức thuế cao hơn đối với người sử dụng nhiều diện </w:t>
      </w:r>
      <w:r w:rsidRPr="00864DA4">
        <w:rPr>
          <w:color w:val="auto"/>
          <w:spacing w:val="-6"/>
          <w:sz w:val="28"/>
          <w:szCs w:val="28"/>
        </w:rPr>
        <w:lastRenderedPageBreak/>
        <w:t xml:space="preserve">tích đất, nhiều nhà ở, đầu cơ đất, chậm sử dụng đất, bỏ </w:t>
      </w:r>
      <w:r w:rsidR="002F14F8" w:rsidRPr="00864DA4">
        <w:rPr>
          <w:color w:val="auto"/>
          <w:spacing w:val="-6"/>
          <w:sz w:val="28"/>
          <w:szCs w:val="28"/>
          <w:lang w:val="en-US"/>
        </w:rPr>
        <w:t>đ</w:t>
      </w:r>
      <w:r w:rsidRPr="00864DA4">
        <w:rPr>
          <w:color w:val="auto"/>
          <w:spacing w:val="-6"/>
          <w:sz w:val="28"/>
          <w:szCs w:val="28"/>
        </w:rPr>
        <w:t xml:space="preserve">ất hoang; áp dụng chính sách ưu đãi thuế, tiền sử dụng đất, tiền thuê đất phù hợp với địa bàn, lĩnh </w:t>
      </w:r>
      <w:r w:rsidR="002F14F8" w:rsidRPr="00864DA4">
        <w:rPr>
          <w:color w:val="auto"/>
          <w:spacing w:val="-6"/>
          <w:sz w:val="28"/>
          <w:szCs w:val="28"/>
        </w:rPr>
        <w:t xml:space="preserve">vực ưu đãi đầu tư, hộ nghèo, </w:t>
      </w:r>
      <w:r w:rsidR="002F14F8" w:rsidRPr="00864DA4">
        <w:rPr>
          <w:color w:val="auto"/>
          <w:spacing w:val="-6"/>
          <w:sz w:val="28"/>
          <w:szCs w:val="28"/>
          <w:lang w:val="en-US"/>
        </w:rPr>
        <w:t>đ</w:t>
      </w:r>
      <w:r w:rsidR="002F14F8" w:rsidRPr="00864DA4">
        <w:rPr>
          <w:color w:val="auto"/>
          <w:spacing w:val="-6"/>
          <w:sz w:val="28"/>
          <w:szCs w:val="28"/>
        </w:rPr>
        <w:t>ồ</w:t>
      </w:r>
      <w:r w:rsidRPr="00864DA4">
        <w:rPr>
          <w:color w:val="auto"/>
          <w:spacing w:val="-6"/>
          <w:sz w:val="28"/>
          <w:szCs w:val="28"/>
        </w:rPr>
        <w:t xml:space="preserve">ng bào dân tộc thiểu số, gia đình người có công với cách mạng; bảo vệ các loại rừng, nhất là </w:t>
      </w:r>
      <w:r w:rsidR="002F14F8" w:rsidRPr="00864DA4">
        <w:rPr>
          <w:color w:val="auto"/>
          <w:spacing w:val="-6"/>
          <w:sz w:val="28"/>
          <w:szCs w:val="28"/>
          <w:lang w:val="en-US"/>
        </w:rPr>
        <w:t>rừng tựu</w:t>
      </w:r>
      <w:r w:rsidR="002F14F8" w:rsidRPr="00864DA4">
        <w:rPr>
          <w:color w:val="auto"/>
          <w:spacing w:val="-6"/>
          <w:sz w:val="28"/>
          <w:szCs w:val="28"/>
        </w:rPr>
        <w:t xml:space="preserve"> nhiên, rừng phòng hộ, rừ</w:t>
      </w:r>
      <w:r w:rsidRPr="00864DA4">
        <w:rPr>
          <w:color w:val="auto"/>
          <w:spacing w:val="-6"/>
          <w:sz w:val="28"/>
          <w:szCs w:val="28"/>
        </w:rPr>
        <w:t>ng đặc dụng,...</w:t>
      </w:r>
      <w:bookmarkStart w:id="12" w:name="bookmark12"/>
      <w:bookmarkEnd w:id="12"/>
    </w:p>
    <w:p w:rsidR="00550CDB" w:rsidRPr="00864DA4" w:rsidRDefault="002F14F8" w:rsidP="00FF2500">
      <w:pPr>
        <w:pStyle w:val="Vnbnnidung0"/>
        <w:spacing w:before="120" w:after="120" w:line="240" w:lineRule="auto"/>
        <w:ind w:firstLine="709"/>
        <w:jc w:val="both"/>
        <w:rPr>
          <w:b/>
          <w:i/>
          <w:color w:val="auto"/>
          <w:sz w:val="28"/>
          <w:szCs w:val="28"/>
        </w:rPr>
      </w:pPr>
      <w:r w:rsidRPr="00864DA4">
        <w:rPr>
          <w:b/>
          <w:i/>
          <w:color w:val="auto"/>
          <w:sz w:val="28"/>
          <w:szCs w:val="28"/>
          <w:lang w:val="en-US"/>
        </w:rPr>
        <w:t xml:space="preserve">2.6. </w:t>
      </w:r>
      <w:r w:rsidR="001E011F" w:rsidRPr="00864DA4">
        <w:rPr>
          <w:b/>
          <w:i/>
          <w:iCs/>
          <w:color w:val="auto"/>
          <w:sz w:val="28"/>
          <w:szCs w:val="28"/>
        </w:rPr>
        <w:t>Thực hiện các quy định pháp luật cỏ liên quan đến thị trường b</w:t>
      </w:r>
      <w:r w:rsidRPr="00864DA4">
        <w:rPr>
          <w:b/>
          <w:i/>
          <w:iCs/>
          <w:color w:val="auto"/>
          <w:sz w:val="28"/>
          <w:szCs w:val="28"/>
          <w:lang w:val="en-US"/>
        </w:rPr>
        <w:t>ấ</w:t>
      </w:r>
      <w:r w:rsidRPr="00864DA4">
        <w:rPr>
          <w:b/>
          <w:i/>
          <w:iCs/>
          <w:color w:val="auto"/>
          <w:sz w:val="28"/>
          <w:szCs w:val="28"/>
        </w:rPr>
        <w:t>t động sán, trong đó</w:t>
      </w:r>
      <w:r w:rsidR="001E011F" w:rsidRPr="00864DA4">
        <w:rPr>
          <w:b/>
          <w:i/>
          <w:iCs/>
          <w:color w:val="auto"/>
          <w:sz w:val="28"/>
          <w:szCs w:val="28"/>
        </w:rPr>
        <w:t xml:space="preserve"> có thị trường quyền sử dụng đất</w:t>
      </w:r>
    </w:p>
    <w:p w:rsidR="002F14F8" w:rsidRPr="00864DA4" w:rsidRDefault="001E011F" w:rsidP="00FF2500">
      <w:pPr>
        <w:pStyle w:val="Vnbnnidung0"/>
        <w:spacing w:before="120" w:after="120" w:line="240" w:lineRule="auto"/>
        <w:ind w:firstLine="709"/>
        <w:jc w:val="both"/>
        <w:rPr>
          <w:color w:val="auto"/>
          <w:spacing w:val="-6"/>
          <w:sz w:val="28"/>
          <w:szCs w:val="28"/>
        </w:rPr>
      </w:pPr>
      <w:r w:rsidRPr="00864DA4">
        <w:rPr>
          <w:color w:val="auto"/>
          <w:spacing w:val="-6"/>
          <w:sz w:val="28"/>
          <w:szCs w:val="28"/>
        </w:rPr>
        <w:t xml:space="preserve">Đẩy mạnh thương mại hóa quyền sử dụng đất. Xây dụng hệ thống thông tin thị trường bất động sản gắn với thông tin đất đai; tăng cường thực hiện thanh toán không dùng tiền mặt trong giao dịch bất động sản và phát triển thị trường bất động sản lành mạnh, an toàn, bền vững; kiểm soát </w:t>
      </w:r>
      <w:r w:rsidR="002F14F8" w:rsidRPr="00864DA4">
        <w:rPr>
          <w:color w:val="auto"/>
          <w:spacing w:val="-6"/>
          <w:sz w:val="28"/>
          <w:szCs w:val="28"/>
        </w:rPr>
        <w:t>chặt chẽ, khắc phục tình trạng đ</w:t>
      </w:r>
      <w:r w:rsidR="00864DA4" w:rsidRPr="00864DA4">
        <w:rPr>
          <w:color w:val="auto"/>
          <w:spacing w:val="-6"/>
          <w:sz w:val="28"/>
          <w:szCs w:val="28"/>
        </w:rPr>
        <w:t>ầu cơ đất đ</w:t>
      </w:r>
      <w:r w:rsidRPr="00864DA4">
        <w:rPr>
          <w:color w:val="auto"/>
          <w:spacing w:val="-6"/>
          <w:sz w:val="28"/>
          <w:szCs w:val="28"/>
        </w:rPr>
        <w:t>ai</w:t>
      </w:r>
      <w:bookmarkStart w:id="13" w:name="bookmark13"/>
      <w:bookmarkEnd w:id="13"/>
      <w:r w:rsidR="002F14F8" w:rsidRPr="00864DA4">
        <w:rPr>
          <w:color w:val="auto"/>
          <w:spacing w:val="-6"/>
          <w:sz w:val="28"/>
          <w:szCs w:val="28"/>
        </w:rPr>
        <w:t>.</w:t>
      </w:r>
    </w:p>
    <w:p w:rsidR="00550CDB" w:rsidRPr="00864DA4" w:rsidRDefault="002F14F8" w:rsidP="00FF2500">
      <w:pPr>
        <w:pStyle w:val="Vnbnnidung0"/>
        <w:spacing w:before="120" w:after="120" w:line="240" w:lineRule="auto"/>
        <w:ind w:firstLine="709"/>
        <w:jc w:val="both"/>
        <w:rPr>
          <w:b/>
          <w:color w:val="auto"/>
          <w:sz w:val="28"/>
          <w:szCs w:val="28"/>
          <w:lang w:val="en-US"/>
        </w:rPr>
      </w:pPr>
      <w:r w:rsidRPr="00864DA4">
        <w:rPr>
          <w:b/>
          <w:color w:val="auto"/>
          <w:sz w:val="28"/>
          <w:szCs w:val="28"/>
          <w:lang w:val="en-US"/>
        </w:rPr>
        <w:t xml:space="preserve">2.7. </w:t>
      </w:r>
      <w:r w:rsidR="001E011F" w:rsidRPr="00864DA4">
        <w:rPr>
          <w:b/>
          <w:i/>
          <w:iCs/>
          <w:color w:val="auto"/>
          <w:sz w:val="28"/>
          <w:szCs w:val="28"/>
        </w:rPr>
        <w:t>Thực hiện tốt cơ chế, chính sách về quản lý, sử dụng đất nông nghiệp</w:t>
      </w:r>
    </w:p>
    <w:p w:rsidR="00550CDB" w:rsidRPr="00864DA4" w:rsidRDefault="001E011F" w:rsidP="00FF2500">
      <w:pPr>
        <w:pStyle w:val="Vnbnnidung0"/>
        <w:spacing w:before="120" w:after="120" w:line="240" w:lineRule="auto"/>
        <w:ind w:firstLine="709"/>
        <w:jc w:val="both"/>
        <w:rPr>
          <w:color w:val="auto"/>
          <w:spacing w:val="-6"/>
          <w:sz w:val="28"/>
          <w:szCs w:val="28"/>
        </w:rPr>
      </w:pPr>
      <w:r w:rsidRPr="00864DA4">
        <w:rPr>
          <w:color w:val="auto"/>
          <w:sz w:val="28"/>
          <w:szCs w:val="28"/>
        </w:rPr>
        <w:t>Tạo điều kiện thuận lợi để n</w:t>
      </w:r>
      <w:r w:rsidR="002F14F8" w:rsidRPr="00864DA4">
        <w:rPr>
          <w:color w:val="auto"/>
          <w:sz w:val="28"/>
          <w:szCs w:val="28"/>
        </w:rPr>
        <w:t>gười sử dụng đất nông nghiệp được chuyển đổ</w:t>
      </w:r>
      <w:r w:rsidRPr="00864DA4">
        <w:rPr>
          <w:color w:val="auto"/>
          <w:sz w:val="28"/>
          <w:szCs w:val="28"/>
        </w:rPr>
        <w:t xml:space="preserve">i </w:t>
      </w:r>
      <w:r w:rsidRPr="00864DA4">
        <w:rPr>
          <w:color w:val="auto"/>
          <w:spacing w:val="-6"/>
          <w:sz w:val="28"/>
          <w:szCs w:val="28"/>
        </w:rPr>
        <w:t>mục đích sản xuất cây trồng, vật nuôi, nâng cao hiệu quả sử dụng đất nông nghiệp theo quy hoạch. Tăng c</w:t>
      </w:r>
      <w:r w:rsidR="002F14F8" w:rsidRPr="00864DA4">
        <w:rPr>
          <w:color w:val="auto"/>
          <w:spacing w:val="-6"/>
          <w:sz w:val="28"/>
          <w:szCs w:val="28"/>
        </w:rPr>
        <w:t>ường quản lý chất lượng đất, khắ</w:t>
      </w:r>
      <w:r w:rsidRPr="00864DA4">
        <w:rPr>
          <w:color w:val="auto"/>
          <w:spacing w:val="-6"/>
          <w:sz w:val="28"/>
          <w:szCs w:val="28"/>
        </w:rPr>
        <w:t xml:space="preserve">c phục tình trạng thoái hóa, suy giảm chất lượng đất. Đẩy mạnh công </w:t>
      </w:r>
      <w:r w:rsidR="002F14F8" w:rsidRPr="00864DA4">
        <w:rPr>
          <w:color w:val="auto"/>
          <w:spacing w:val="-6"/>
          <w:sz w:val="28"/>
          <w:szCs w:val="28"/>
        </w:rPr>
        <w:t>tác dồn điền đổi</w:t>
      </w:r>
      <w:r w:rsidRPr="00864DA4">
        <w:rPr>
          <w:color w:val="auto"/>
          <w:spacing w:val="-6"/>
          <w:sz w:val="28"/>
          <w:szCs w:val="28"/>
        </w:rPr>
        <w:t xml:space="preserve"> thửa, hình thành vùng sản xuất hàng hóa tập trung, sử dụng bền vững, hiệu quả quỹ đất nông nghiệp.</w:t>
      </w:r>
    </w:p>
    <w:p w:rsidR="002F14F8" w:rsidRPr="00864DA4" w:rsidRDefault="001E011F" w:rsidP="00FF2500">
      <w:pPr>
        <w:pStyle w:val="Vnbnnidung0"/>
        <w:spacing w:before="120" w:after="120" w:line="240" w:lineRule="auto"/>
        <w:ind w:firstLine="709"/>
        <w:jc w:val="both"/>
        <w:rPr>
          <w:color w:val="auto"/>
          <w:sz w:val="28"/>
          <w:szCs w:val="28"/>
        </w:rPr>
      </w:pPr>
      <w:r w:rsidRPr="00864DA4">
        <w:rPr>
          <w:color w:val="auto"/>
          <w:sz w:val="28"/>
          <w:szCs w:val="28"/>
        </w:rPr>
        <w:t>Tạo lập, phát triển ngân hàn</w:t>
      </w:r>
      <w:r w:rsidR="008E0D2E" w:rsidRPr="00864DA4">
        <w:rPr>
          <w:color w:val="auto"/>
          <w:sz w:val="28"/>
          <w:szCs w:val="28"/>
        </w:rPr>
        <w:t>g cho thuê đất nông nghiệp và tổ</w:t>
      </w:r>
      <w:r w:rsidRPr="00864DA4">
        <w:rPr>
          <w:color w:val="auto"/>
          <w:sz w:val="28"/>
          <w:szCs w:val="28"/>
        </w:rPr>
        <w:t xml:space="preserve"> chức rà soát, thu hồi quỹ đất kém hiệu quả từ các Ban quản lý rừng, các công ty nông, lâm nghiệp về địa phương quản lý để thực hiện giao đất, cho thuê đất đối với các dự án đầu tư phát triển nông nghiệp, tro</w:t>
      </w:r>
      <w:r w:rsidR="002F14F8" w:rsidRPr="00864DA4">
        <w:rPr>
          <w:color w:val="auto"/>
          <w:sz w:val="28"/>
          <w:szCs w:val="28"/>
        </w:rPr>
        <w:t>ng đó càn ưu tiên giao đất cho đồng bào dân tộc thiếu đấ</w:t>
      </w:r>
      <w:r w:rsidRPr="00864DA4">
        <w:rPr>
          <w:color w:val="auto"/>
          <w:sz w:val="28"/>
          <w:szCs w:val="28"/>
        </w:rPr>
        <w:t>t sản xuất; ngăn chặn hiệu quả việc người dân chuyển nhượng đất sau khi được giao đất</w:t>
      </w:r>
      <w:bookmarkStart w:id="14" w:name="bookmark14"/>
      <w:bookmarkEnd w:id="14"/>
      <w:r w:rsidR="002F14F8" w:rsidRPr="00864DA4">
        <w:rPr>
          <w:color w:val="auto"/>
          <w:sz w:val="28"/>
          <w:szCs w:val="28"/>
        </w:rPr>
        <w:t>.</w:t>
      </w:r>
    </w:p>
    <w:p w:rsidR="00550CDB" w:rsidRPr="00864DA4" w:rsidRDefault="002F14F8" w:rsidP="00FF2500">
      <w:pPr>
        <w:pStyle w:val="Vnbnnidung0"/>
        <w:spacing w:before="120" w:after="120" w:line="240" w:lineRule="auto"/>
        <w:ind w:firstLine="709"/>
        <w:jc w:val="both"/>
        <w:rPr>
          <w:b/>
          <w:color w:val="auto"/>
          <w:sz w:val="28"/>
          <w:szCs w:val="28"/>
        </w:rPr>
      </w:pPr>
      <w:r w:rsidRPr="00864DA4">
        <w:rPr>
          <w:b/>
          <w:color w:val="auto"/>
          <w:sz w:val="28"/>
          <w:szCs w:val="28"/>
          <w:lang w:val="en-US"/>
        </w:rPr>
        <w:t xml:space="preserve">3. </w:t>
      </w:r>
      <w:r w:rsidR="001E011F" w:rsidRPr="00864DA4">
        <w:rPr>
          <w:b/>
          <w:color w:val="auto"/>
          <w:sz w:val="28"/>
          <w:szCs w:val="28"/>
        </w:rPr>
        <w:t>Đẩy mạnh cải cách hành chính, chuyển đổi số và nân</w:t>
      </w:r>
      <w:r w:rsidRPr="00864DA4">
        <w:rPr>
          <w:b/>
          <w:color w:val="auto"/>
          <w:sz w:val="28"/>
          <w:szCs w:val="28"/>
        </w:rPr>
        <w:t>g cao năng lực quản lý nhà nước</w:t>
      </w:r>
      <w:r w:rsidR="001E011F" w:rsidRPr="00864DA4">
        <w:rPr>
          <w:b/>
          <w:color w:val="auto"/>
          <w:sz w:val="28"/>
          <w:szCs w:val="28"/>
        </w:rPr>
        <w:t xml:space="preserve"> về đất đai</w:t>
      </w:r>
    </w:p>
    <w:p w:rsidR="00550CDB" w:rsidRPr="00864DA4" w:rsidRDefault="001E011F" w:rsidP="00FF2500">
      <w:pPr>
        <w:pStyle w:val="Vnbnnidung0"/>
        <w:spacing w:before="120" w:after="120" w:line="240" w:lineRule="auto"/>
        <w:ind w:firstLine="709"/>
        <w:jc w:val="both"/>
        <w:rPr>
          <w:color w:val="auto"/>
          <w:sz w:val="28"/>
          <w:szCs w:val="28"/>
        </w:rPr>
      </w:pPr>
      <w:r w:rsidRPr="00864DA4">
        <w:rPr>
          <w:color w:val="auto"/>
          <w:sz w:val="28"/>
          <w:szCs w:val="28"/>
        </w:rPr>
        <w:t>Đẩy mạnh chuyến đổi số trong lĩnh vực quản lý và sử dụng</w:t>
      </w:r>
      <w:r w:rsidR="002F14F8" w:rsidRPr="00864DA4">
        <w:rPr>
          <w:color w:val="auto"/>
          <w:sz w:val="28"/>
          <w:szCs w:val="28"/>
        </w:rPr>
        <w:t xml:space="preserve"> đất; bố trí nguồn lực hợp lý để xây dự</w:t>
      </w:r>
      <w:r w:rsidRPr="00864DA4">
        <w:rPr>
          <w:color w:val="auto"/>
          <w:sz w:val="28"/>
          <w:szCs w:val="28"/>
        </w:rPr>
        <w:t>ng, ho</w:t>
      </w:r>
      <w:r w:rsidR="002F14F8" w:rsidRPr="00864DA4">
        <w:rPr>
          <w:color w:val="auto"/>
          <w:sz w:val="28"/>
          <w:szCs w:val="28"/>
        </w:rPr>
        <w:t>àn thiện hệ thống thông tin, cơ</w:t>
      </w:r>
      <w:r w:rsidRPr="00864DA4">
        <w:rPr>
          <w:color w:val="auto"/>
          <w:sz w:val="28"/>
          <w:szCs w:val="28"/>
        </w:rPr>
        <w:t xml:space="preserve"> sở dữ liệu đất đai trên địa bàn; bảo đảm quản lý, vận hành, kết nối và chia sẻ thông tin tập trung, thống nhất ở cả 03 cấp. Thực hiện đăng ký bắt buộc về quyền sử dụng đất; kịp thời phát hiện, ngăn chặn các trường hợp </w:t>
      </w:r>
      <w:r w:rsidR="002F14F8" w:rsidRPr="00864DA4">
        <w:rPr>
          <w:color w:val="auto"/>
          <w:sz w:val="28"/>
          <w:szCs w:val="28"/>
        </w:rPr>
        <w:t xml:space="preserve">giao dịch không đăng ký tại cơ </w:t>
      </w:r>
      <w:r w:rsidRPr="00864DA4">
        <w:rPr>
          <w:color w:val="auto"/>
          <w:sz w:val="28"/>
          <w:szCs w:val="28"/>
        </w:rPr>
        <w:t xml:space="preserve">quan nhà nước. Mọi </w:t>
      </w:r>
      <w:r w:rsidR="002F14F8" w:rsidRPr="00864DA4">
        <w:rPr>
          <w:color w:val="auto"/>
          <w:sz w:val="28"/>
          <w:szCs w:val="28"/>
        </w:rPr>
        <w:t>biến động về</w:t>
      </w:r>
      <w:r w:rsidRPr="00864DA4">
        <w:rPr>
          <w:color w:val="auto"/>
          <w:sz w:val="28"/>
          <w:szCs w:val="28"/>
        </w:rPr>
        <w:t xml:space="preserve"> đất đai phải được cập nhật, chỉnh lý một cách lập thời.</w:t>
      </w:r>
    </w:p>
    <w:p w:rsidR="00550CDB" w:rsidRPr="00864DA4" w:rsidRDefault="001E011F" w:rsidP="00FF2500">
      <w:pPr>
        <w:pStyle w:val="Vnbnnidung0"/>
        <w:spacing w:before="120" w:after="120" w:line="240" w:lineRule="auto"/>
        <w:ind w:firstLine="709"/>
        <w:jc w:val="both"/>
        <w:rPr>
          <w:color w:val="auto"/>
          <w:sz w:val="28"/>
          <w:szCs w:val="28"/>
        </w:rPr>
      </w:pPr>
      <w:r w:rsidRPr="00864DA4">
        <w:rPr>
          <w:color w:val="auto"/>
          <w:sz w:val="28"/>
          <w:szCs w:val="28"/>
        </w:rPr>
        <w:t>Lồng ghép công tác cải cách hành chính, chuyển đổi số với việc thực hiện</w:t>
      </w:r>
      <w:r w:rsidR="002F14F8" w:rsidRPr="00864DA4">
        <w:rPr>
          <w:color w:val="auto"/>
          <w:sz w:val="28"/>
          <w:szCs w:val="28"/>
        </w:rPr>
        <w:t xml:space="preserve"> hiệu quả </w:t>
      </w:r>
      <w:r w:rsidR="000A6270" w:rsidRPr="00864DA4">
        <w:rPr>
          <w:color w:val="auto"/>
          <w:sz w:val="28"/>
          <w:szCs w:val="28"/>
        </w:rPr>
        <w:t>Nghị quyết số 13-NQ/TU</w:t>
      </w:r>
      <w:r w:rsidRPr="00864DA4">
        <w:rPr>
          <w:color w:val="auto"/>
          <w:sz w:val="28"/>
          <w:szCs w:val="28"/>
        </w:rPr>
        <w:t xml:space="preserve">, ngày 01/10/2021 của Ban Thường vụ Tỉnh ủy về chuyển đổi số tỉnh Điện Biên đến năm 2025, định hướng đến năm 2030. Tiếp tục kiện toàn hệ </w:t>
      </w:r>
      <w:r w:rsidR="000A6270" w:rsidRPr="00864DA4">
        <w:rPr>
          <w:color w:val="auto"/>
          <w:sz w:val="28"/>
          <w:szCs w:val="28"/>
        </w:rPr>
        <w:t>thống cơ quan quản lý đất đai ở</w:t>
      </w:r>
      <w:r w:rsidRPr="00864DA4">
        <w:rPr>
          <w:color w:val="auto"/>
          <w:sz w:val="28"/>
          <w:szCs w:val="28"/>
        </w:rPr>
        <w:t xml:space="preserve"> địa phương, bảo đảm tinh gọn, ổn định, thống nhất</w:t>
      </w:r>
      <w:r w:rsidR="000A6270" w:rsidRPr="00864DA4">
        <w:rPr>
          <w:color w:val="auto"/>
          <w:sz w:val="28"/>
          <w:szCs w:val="28"/>
        </w:rPr>
        <w:t>, hiệu lực, hiệu quả; đẩy mạnh ứ</w:t>
      </w:r>
      <w:r w:rsidRPr="00864DA4">
        <w:rPr>
          <w:color w:val="auto"/>
          <w:sz w:val="28"/>
          <w:szCs w:val="28"/>
        </w:rPr>
        <w:t>ng dụng công nghệ hiện đại trong quản lý đất đai. Phân cấp, phân quyền trong công tác quản lý theo hướng nâng cao trách nhiệm của địa phương; giảm đầu mối, giảm trung gian, gắn với cải cách hành chính, giảm phiền hà, tiêu cực; tăng cường nhiệm vụ công về đất đai, chú trọng các nhiệm vụ đặt hàng, giao nhiệm vụ đơn vị sự nghiệp thực hiện thủ tục về đất đai. Có chính sách đãi ngộ, đào tạo, bồi dưỡng, nâng cao năng lực, trình độ cán bộ, công chức ngành quản lý đất đai; nâng câp cơ sở vật chất, trang thiết bị của bộ máy quản lý nhà nước về đất đai, đáp ứng yêu cầu quản lý hiện đại.</w:t>
      </w:r>
    </w:p>
    <w:p w:rsidR="000A6270" w:rsidRPr="00864DA4" w:rsidRDefault="001E011F" w:rsidP="00FF2500">
      <w:pPr>
        <w:pStyle w:val="Vnbnnidung0"/>
        <w:spacing w:before="120" w:after="120" w:line="240" w:lineRule="auto"/>
        <w:ind w:firstLine="709"/>
        <w:jc w:val="both"/>
        <w:rPr>
          <w:color w:val="auto"/>
          <w:sz w:val="28"/>
          <w:szCs w:val="28"/>
        </w:rPr>
      </w:pPr>
      <w:r w:rsidRPr="00864DA4">
        <w:rPr>
          <w:color w:val="auto"/>
          <w:sz w:val="28"/>
          <w:szCs w:val="28"/>
        </w:rPr>
        <w:lastRenderedPageBreak/>
        <w:t>Đầu tư nguồn lực cho công tác điều tra, đánh giá tài nguyên đất; thống kê, kiểm kê đất đai; giám sát sử dụng đất; bảo vệ, cải tạo và phục hồi chất lượng đất nhằm quản lý chặt chẽ về số lượng, chất lượng đất phục vụ cho lập quy hoạch, kế hoạch sử dụng đất, làm cư sở sử dụng đất bền vững.</w:t>
      </w:r>
      <w:bookmarkStart w:id="15" w:name="bookmark15"/>
      <w:bookmarkEnd w:id="15"/>
    </w:p>
    <w:p w:rsidR="00550CDB" w:rsidRPr="00864DA4" w:rsidRDefault="000A6270" w:rsidP="00FF2500">
      <w:pPr>
        <w:pStyle w:val="Vnbnnidung0"/>
        <w:spacing w:before="120" w:after="120" w:line="240" w:lineRule="auto"/>
        <w:ind w:firstLine="709"/>
        <w:jc w:val="both"/>
        <w:rPr>
          <w:b/>
          <w:color w:val="auto"/>
          <w:sz w:val="28"/>
          <w:szCs w:val="28"/>
        </w:rPr>
      </w:pPr>
      <w:r w:rsidRPr="00864DA4">
        <w:rPr>
          <w:b/>
          <w:color w:val="auto"/>
          <w:sz w:val="28"/>
          <w:szCs w:val="28"/>
          <w:lang w:val="en-US"/>
        </w:rPr>
        <w:t>4. Đổi mới, tăng cường</w:t>
      </w:r>
      <w:r w:rsidRPr="00864DA4">
        <w:rPr>
          <w:b/>
          <w:color w:val="auto"/>
          <w:sz w:val="28"/>
          <w:szCs w:val="28"/>
        </w:rPr>
        <w:t xml:space="preserve"> công tác thanh tra, kiể</w:t>
      </w:r>
      <w:r w:rsidR="001E011F" w:rsidRPr="00864DA4">
        <w:rPr>
          <w:b/>
          <w:color w:val="auto"/>
          <w:sz w:val="28"/>
          <w:szCs w:val="28"/>
        </w:rPr>
        <w:t xml:space="preserve">m tra, giám sát, xử lý vi phạm; giải quyết tranh chấp, khiếu nại, tố cáo liên quan đến đất đai; siết chặt kỷ </w:t>
      </w:r>
      <w:r w:rsidRPr="00864DA4">
        <w:rPr>
          <w:b/>
          <w:color w:val="auto"/>
          <w:sz w:val="28"/>
          <w:szCs w:val="28"/>
          <w:lang w:val="en-US"/>
        </w:rPr>
        <w:t>cương</w:t>
      </w:r>
      <w:r w:rsidRPr="00864DA4">
        <w:rPr>
          <w:b/>
          <w:color w:val="auto"/>
          <w:sz w:val="28"/>
          <w:szCs w:val="28"/>
        </w:rPr>
        <w:t>, phòng chố</w:t>
      </w:r>
      <w:r w:rsidR="001E011F" w:rsidRPr="00864DA4">
        <w:rPr>
          <w:b/>
          <w:color w:val="auto"/>
          <w:sz w:val="28"/>
          <w:szCs w:val="28"/>
        </w:rPr>
        <w:t>ng tham nhũng, tiêu cực</w:t>
      </w:r>
    </w:p>
    <w:p w:rsidR="00A6126A" w:rsidRPr="00864DA4" w:rsidRDefault="001E011F" w:rsidP="00FF2500">
      <w:pPr>
        <w:pStyle w:val="Vnbnnidung0"/>
        <w:spacing w:before="120" w:after="120" w:line="240" w:lineRule="auto"/>
        <w:ind w:firstLine="709"/>
        <w:jc w:val="both"/>
        <w:rPr>
          <w:color w:val="auto"/>
          <w:sz w:val="28"/>
          <w:szCs w:val="28"/>
        </w:rPr>
      </w:pPr>
      <w:r w:rsidRPr="00864DA4">
        <w:rPr>
          <w:color w:val="auto"/>
          <w:sz w:val="28"/>
          <w:szCs w:val="28"/>
        </w:rPr>
        <w:t>Thực hiện</w:t>
      </w:r>
      <w:r w:rsidR="00A6126A" w:rsidRPr="00864DA4">
        <w:rPr>
          <w:color w:val="auto"/>
          <w:sz w:val="28"/>
          <w:szCs w:val="28"/>
        </w:rPr>
        <w:t xml:space="preserve"> hiệu quả </w:t>
      </w:r>
      <w:r w:rsidR="009B6E49" w:rsidRPr="00864DA4">
        <w:rPr>
          <w:color w:val="auto"/>
          <w:sz w:val="28"/>
          <w:szCs w:val="28"/>
          <w:lang w:val="en-US"/>
        </w:rPr>
        <w:t xml:space="preserve">Kế hoạch số 33-KH/HU ngày 28/12/2021 của Ban Thường vụ huyện ủy Tủa Chùa về thực hiện </w:t>
      </w:r>
      <w:r w:rsidR="00A6126A" w:rsidRPr="00864DA4">
        <w:rPr>
          <w:color w:val="auto"/>
          <w:sz w:val="28"/>
          <w:szCs w:val="28"/>
        </w:rPr>
        <w:t>Nghị quyết số 06-NQ/TU</w:t>
      </w:r>
      <w:r w:rsidRPr="00864DA4">
        <w:rPr>
          <w:color w:val="auto"/>
          <w:sz w:val="28"/>
          <w:szCs w:val="28"/>
        </w:rPr>
        <w:t>, ngày 07/5/2021 của Tỉnh ủy về tiếp tục đối mới</w:t>
      </w:r>
      <w:r w:rsidR="009B6E49" w:rsidRPr="00864DA4">
        <w:rPr>
          <w:color w:val="auto"/>
          <w:sz w:val="28"/>
          <w:szCs w:val="28"/>
        </w:rPr>
        <w:t>, nâng cao hiệu quả công tác kiể</w:t>
      </w:r>
      <w:r w:rsidRPr="00864DA4">
        <w:rPr>
          <w:color w:val="auto"/>
          <w:sz w:val="28"/>
          <w:szCs w:val="28"/>
        </w:rPr>
        <w:t xml:space="preserve">m tra, giám sát của Đảng trong </w:t>
      </w:r>
      <w:r w:rsidR="00A6126A" w:rsidRPr="00864DA4">
        <w:rPr>
          <w:color w:val="auto"/>
          <w:sz w:val="28"/>
          <w:szCs w:val="28"/>
        </w:rPr>
        <w:t>tình hình mới; đổi mới, tăng cườ</w:t>
      </w:r>
      <w:r w:rsidRPr="00864DA4">
        <w:rPr>
          <w:color w:val="auto"/>
          <w:sz w:val="28"/>
          <w:szCs w:val="28"/>
        </w:rPr>
        <w:t>ng công tác kiểm tra, giám sát của các cơ quan Đảng, thanh tra, kiếm tra, giám sát của các cơ quan nhà nước trong việc xây dựng, ban hành, tổ chức thực hiện cơ chế, chính sách về đất đai; giải quyết tranh chấp</w:t>
      </w:r>
      <w:r w:rsidR="00A6126A" w:rsidRPr="00864DA4">
        <w:rPr>
          <w:color w:val="auto"/>
          <w:sz w:val="28"/>
          <w:szCs w:val="28"/>
        </w:rPr>
        <w:t>, khiếu nại, tố cáo liên quan đế</w:t>
      </w:r>
      <w:r w:rsidRPr="00864DA4">
        <w:rPr>
          <w:color w:val="auto"/>
          <w:sz w:val="28"/>
          <w:szCs w:val="28"/>
        </w:rPr>
        <w:t>n đất đai; tăng cường phòng, chống tham nhũng, tiêu cực trong quản lý và sử dụng dất. Kiểm tra, thanh tra</w:t>
      </w:r>
      <w:r w:rsidR="009B6E49" w:rsidRPr="00864DA4">
        <w:rPr>
          <w:color w:val="auto"/>
          <w:sz w:val="28"/>
          <w:szCs w:val="28"/>
        </w:rPr>
        <w:t xml:space="preserve"> việc quản lý đất đai, giải quyế</w:t>
      </w:r>
      <w:r w:rsidRPr="00864DA4">
        <w:rPr>
          <w:color w:val="auto"/>
          <w:sz w:val="28"/>
          <w:szCs w:val="28"/>
        </w:rPr>
        <w:t>t khiếu nại, tố cáo của chính quyền các cấp và sử dụn</w:t>
      </w:r>
      <w:r w:rsidR="00A6126A" w:rsidRPr="00864DA4">
        <w:rPr>
          <w:color w:val="auto"/>
          <w:sz w:val="28"/>
          <w:szCs w:val="28"/>
        </w:rPr>
        <w:t>g đất các tố chức sử dụng đất để</w:t>
      </w:r>
      <w:r w:rsidRPr="00864DA4">
        <w:rPr>
          <w:color w:val="auto"/>
          <w:sz w:val="28"/>
          <w:szCs w:val="28"/>
        </w:rPr>
        <w:t xml:space="preserve"> giải quyết triệt để các tồn tại, ngăn chặn, xử lý kịp thời các hành vi vi phạm pháp luật về đất đai.</w:t>
      </w:r>
      <w:bookmarkStart w:id="16" w:name="bookmark16"/>
      <w:bookmarkEnd w:id="16"/>
    </w:p>
    <w:p w:rsidR="00550CDB" w:rsidRPr="00864DA4" w:rsidRDefault="00A6126A" w:rsidP="00FF2500">
      <w:pPr>
        <w:pStyle w:val="Vnbnnidung0"/>
        <w:spacing w:before="120" w:after="120" w:line="240" w:lineRule="auto"/>
        <w:ind w:firstLine="709"/>
        <w:jc w:val="both"/>
        <w:rPr>
          <w:b/>
          <w:color w:val="auto"/>
          <w:sz w:val="28"/>
          <w:szCs w:val="28"/>
        </w:rPr>
      </w:pPr>
      <w:r w:rsidRPr="00864DA4">
        <w:rPr>
          <w:b/>
          <w:color w:val="auto"/>
          <w:sz w:val="28"/>
          <w:szCs w:val="28"/>
          <w:lang w:val="en-US"/>
        </w:rPr>
        <w:t xml:space="preserve">5. </w:t>
      </w:r>
      <w:r w:rsidRPr="00864DA4">
        <w:rPr>
          <w:b/>
          <w:color w:val="auto"/>
          <w:sz w:val="28"/>
          <w:szCs w:val="28"/>
        </w:rPr>
        <w:t xml:space="preserve">Tập trung giải quyết cơ </w:t>
      </w:r>
      <w:r w:rsidRPr="00864DA4">
        <w:rPr>
          <w:b/>
          <w:color w:val="auto"/>
          <w:sz w:val="28"/>
          <w:szCs w:val="28"/>
          <w:lang w:val="en-US"/>
        </w:rPr>
        <w:t>b</w:t>
      </w:r>
      <w:r w:rsidR="001E011F" w:rsidRPr="00864DA4">
        <w:rPr>
          <w:b/>
          <w:color w:val="auto"/>
          <w:sz w:val="28"/>
          <w:szCs w:val="28"/>
        </w:rPr>
        <w:t>ản những hạn chế, khuyết điểm,</w:t>
      </w:r>
      <w:r w:rsidRPr="00864DA4">
        <w:rPr>
          <w:b/>
          <w:color w:val="auto"/>
          <w:sz w:val="28"/>
          <w:szCs w:val="28"/>
          <w:lang w:val="en-US"/>
        </w:rPr>
        <w:t xml:space="preserve"> vướng</w:t>
      </w:r>
      <w:r w:rsidR="001E011F" w:rsidRPr="00864DA4">
        <w:rPr>
          <w:b/>
          <w:color w:val="auto"/>
          <w:sz w:val="28"/>
          <w:szCs w:val="28"/>
        </w:rPr>
        <w:t xml:space="preserve"> mắc kéo dài liên quan đến việc quản lý và sử dụng đất</w:t>
      </w:r>
    </w:p>
    <w:p w:rsidR="00401C59" w:rsidRPr="00864DA4" w:rsidRDefault="00401C59" w:rsidP="00FF2500">
      <w:pPr>
        <w:pStyle w:val="Vnbnnidung0"/>
        <w:spacing w:before="120" w:after="120" w:line="240" w:lineRule="auto"/>
        <w:ind w:firstLine="709"/>
        <w:jc w:val="both"/>
        <w:rPr>
          <w:color w:val="auto"/>
          <w:sz w:val="28"/>
          <w:szCs w:val="28"/>
        </w:rPr>
      </w:pPr>
      <w:r w:rsidRPr="00864DA4">
        <w:rPr>
          <w:color w:val="auto"/>
          <w:sz w:val="28"/>
          <w:szCs w:val="28"/>
        </w:rPr>
        <w:t>T</w:t>
      </w:r>
      <w:r w:rsidR="001E011F" w:rsidRPr="00864DA4">
        <w:rPr>
          <w:color w:val="auto"/>
          <w:sz w:val="28"/>
          <w:szCs w:val="28"/>
        </w:rPr>
        <w:t xml:space="preserve">ập trung nguồn lực đầu tư, chỉ đạo quyết liệt và nâng cao trách nhiệm của các cấp, các ngành và địa phương trong khắc phục, xử lý những hạn chế, khuyết điểm, vướng mắc theo các kết luận của các cơ quan kiểm tra, giám sát, </w:t>
      </w:r>
      <w:r w:rsidR="00E762C2" w:rsidRPr="00864DA4">
        <w:rPr>
          <w:color w:val="auto"/>
          <w:sz w:val="28"/>
          <w:szCs w:val="28"/>
        </w:rPr>
        <w:t xml:space="preserve">thanh tra, kiểm toán đã chỉ ra; </w:t>
      </w:r>
      <w:r w:rsidR="001E011F" w:rsidRPr="00864DA4">
        <w:rPr>
          <w:color w:val="auto"/>
          <w:sz w:val="28"/>
          <w:szCs w:val="28"/>
        </w:rPr>
        <w:t xml:space="preserve">thực hiện đấu giá quyền sử dụng đất </w:t>
      </w:r>
      <w:r w:rsidRPr="00864DA4">
        <w:rPr>
          <w:color w:val="auto"/>
          <w:sz w:val="28"/>
          <w:szCs w:val="28"/>
        </w:rPr>
        <w:t>để</w:t>
      </w:r>
      <w:r w:rsidR="001E011F" w:rsidRPr="00864DA4">
        <w:rPr>
          <w:color w:val="auto"/>
          <w:sz w:val="28"/>
          <w:szCs w:val="28"/>
        </w:rPr>
        <w:t xml:space="preserve"> chuyến sang mục đích phát triển kinh tế bảo đảm phù hợp</w:t>
      </w:r>
      <w:r w:rsidRPr="00864DA4">
        <w:rPr>
          <w:color w:val="auto"/>
          <w:sz w:val="28"/>
          <w:szCs w:val="28"/>
          <w:lang w:val="en-US"/>
        </w:rPr>
        <w:t xml:space="preserve"> với</w:t>
      </w:r>
      <w:r w:rsidR="001E011F" w:rsidRPr="00864DA4">
        <w:rPr>
          <w:color w:val="auto"/>
          <w:sz w:val="28"/>
          <w:szCs w:val="28"/>
        </w:rPr>
        <w:t xml:space="preserve"> quy hoạch, kế hoạch sử dụng đất đã được phê duyệt; giải quyết đất ở, đất sản xuất cho đồng bào dân </w:t>
      </w:r>
      <w:r w:rsidRPr="00864DA4">
        <w:rPr>
          <w:color w:val="auto"/>
          <w:sz w:val="28"/>
          <w:szCs w:val="28"/>
        </w:rPr>
        <w:t>tộc thiể</w:t>
      </w:r>
      <w:r w:rsidR="001E011F" w:rsidRPr="00864DA4">
        <w:rPr>
          <w:color w:val="auto"/>
          <w:sz w:val="28"/>
          <w:szCs w:val="28"/>
        </w:rPr>
        <w:t>u số theo quy hoạch, kế hoạch sử dụng đất; những tồn tại, vướng mắc về quản lý và sử dụng đất do lịch sử để lại.</w:t>
      </w:r>
      <w:bookmarkStart w:id="17" w:name="bookmark17"/>
      <w:bookmarkEnd w:id="17"/>
    </w:p>
    <w:p w:rsidR="00550CDB" w:rsidRPr="00864DA4" w:rsidRDefault="00401C59" w:rsidP="00FF2500">
      <w:pPr>
        <w:pStyle w:val="Vnbnnidung0"/>
        <w:spacing w:before="120" w:after="120" w:line="240" w:lineRule="auto"/>
        <w:ind w:firstLine="709"/>
        <w:jc w:val="both"/>
        <w:rPr>
          <w:b/>
          <w:color w:val="auto"/>
          <w:sz w:val="28"/>
          <w:szCs w:val="28"/>
        </w:rPr>
      </w:pPr>
      <w:r w:rsidRPr="00864DA4">
        <w:rPr>
          <w:b/>
          <w:color w:val="auto"/>
          <w:sz w:val="28"/>
          <w:szCs w:val="28"/>
          <w:lang w:val="en-US"/>
        </w:rPr>
        <w:t xml:space="preserve">6. </w:t>
      </w:r>
      <w:r w:rsidR="001E011F" w:rsidRPr="00864DA4">
        <w:rPr>
          <w:b/>
          <w:color w:val="auto"/>
          <w:sz w:val="28"/>
          <w:szCs w:val="28"/>
        </w:rPr>
        <w:t>Tăng cường sự lãnh đạo của Đãng, phát huy vai trò của Mặt trận tổ quốc Việt Nam, các tổ chửc chính trị</w:t>
      </w:r>
      <w:r w:rsidRPr="00864DA4">
        <w:rPr>
          <w:b/>
          <w:color w:val="auto"/>
          <w:sz w:val="28"/>
          <w:szCs w:val="28"/>
          <w:lang w:val="en-US"/>
        </w:rPr>
        <w:t xml:space="preserve"> </w:t>
      </w:r>
      <w:r w:rsidR="001E011F" w:rsidRPr="00864DA4">
        <w:rPr>
          <w:b/>
          <w:color w:val="auto"/>
          <w:sz w:val="28"/>
          <w:szCs w:val="28"/>
        </w:rPr>
        <w:t>- xã hội v</w:t>
      </w:r>
      <w:r w:rsidRPr="00864DA4">
        <w:rPr>
          <w:b/>
          <w:color w:val="auto"/>
          <w:sz w:val="28"/>
          <w:szCs w:val="28"/>
          <w:lang w:val="en-US"/>
        </w:rPr>
        <w:t>à</w:t>
      </w:r>
      <w:r w:rsidR="001E011F" w:rsidRPr="00864DA4">
        <w:rPr>
          <w:b/>
          <w:color w:val="auto"/>
          <w:sz w:val="28"/>
          <w:szCs w:val="28"/>
        </w:rPr>
        <w:t xml:space="preserve"> Nhân dân trong quản l</w:t>
      </w:r>
      <w:r w:rsidRPr="00864DA4">
        <w:rPr>
          <w:b/>
          <w:color w:val="auto"/>
          <w:sz w:val="28"/>
          <w:szCs w:val="28"/>
        </w:rPr>
        <w:t>ý và sử dụng đấ</w:t>
      </w:r>
      <w:r w:rsidR="001E011F" w:rsidRPr="00864DA4">
        <w:rPr>
          <w:b/>
          <w:color w:val="auto"/>
          <w:sz w:val="28"/>
          <w:szCs w:val="28"/>
        </w:rPr>
        <w:t>t</w:t>
      </w:r>
    </w:p>
    <w:p w:rsidR="00550CDB" w:rsidRPr="00864DA4" w:rsidRDefault="00401C59" w:rsidP="00FF2500">
      <w:pPr>
        <w:pStyle w:val="Vnbnnidung0"/>
        <w:spacing w:before="120" w:after="120" w:line="240" w:lineRule="auto"/>
        <w:ind w:firstLine="709"/>
        <w:jc w:val="both"/>
        <w:rPr>
          <w:color w:val="auto"/>
          <w:sz w:val="28"/>
          <w:szCs w:val="28"/>
        </w:rPr>
      </w:pPr>
      <w:r w:rsidRPr="00864DA4">
        <w:rPr>
          <w:color w:val="auto"/>
          <w:sz w:val="28"/>
          <w:szCs w:val="28"/>
        </w:rPr>
        <w:t>Đổi mớ</w:t>
      </w:r>
      <w:r w:rsidR="001E011F" w:rsidRPr="00864DA4">
        <w:rPr>
          <w:color w:val="auto"/>
          <w:sz w:val="28"/>
          <w:szCs w:val="28"/>
        </w:rPr>
        <w:t>i hình thức, nội dung và đẩy mạnh công tác tuyên truyền, phổ biến, giáo dục pháp luật về đất đai, nâng cao nhận thức và ý thức chấp hành pháp luật về đất đai cho cán bộ, đảng viên, ngư</w:t>
      </w:r>
      <w:r w:rsidR="00BF6BFA" w:rsidRPr="00864DA4">
        <w:rPr>
          <w:color w:val="auto"/>
          <w:sz w:val="28"/>
          <w:szCs w:val="28"/>
        </w:rPr>
        <w:t>ời dân, doanh nghiệp. Các cấp ủy</w:t>
      </w:r>
      <w:r w:rsidR="001E011F" w:rsidRPr="00864DA4">
        <w:rPr>
          <w:color w:val="auto"/>
          <w:sz w:val="28"/>
          <w:szCs w:val="28"/>
        </w:rPr>
        <w:t>, tổ chức đảng, chính quyền, nhất là người đứng đầu tập trung lãnh đạo, chỉ đạo việc xây dựng và thực thi chính sách, pháp luật về đất đai, phải chịu trách nhiệm nếu để các tổ chức, cá nhân thuộc phạm vi mình quản lý vi phạm pháp luật, trục lợi, gây thất thoát, sử dụng lãng phí đất đai.</w:t>
      </w:r>
    </w:p>
    <w:p w:rsidR="00550CDB" w:rsidRPr="00864DA4" w:rsidRDefault="001E011F" w:rsidP="00FF2500">
      <w:pPr>
        <w:pStyle w:val="Vnbnnidung0"/>
        <w:spacing w:before="120" w:after="120" w:line="240" w:lineRule="auto"/>
        <w:ind w:firstLine="709"/>
        <w:jc w:val="both"/>
        <w:rPr>
          <w:color w:val="auto"/>
          <w:sz w:val="28"/>
          <w:szCs w:val="28"/>
        </w:rPr>
      </w:pPr>
      <w:r w:rsidRPr="00864DA4">
        <w:rPr>
          <w:color w:val="auto"/>
          <w:sz w:val="28"/>
          <w:szCs w:val="28"/>
        </w:rPr>
        <w:t>Tăng cường vai trò giám sát của Hội đồng nhân dân, Mặt trận Tổ quốc, các tổ chức chính trị - xã hội các cấp và Nhân dân; ph</w:t>
      </w:r>
      <w:r w:rsidR="00BF6BFA" w:rsidRPr="00864DA4">
        <w:rPr>
          <w:color w:val="auto"/>
          <w:sz w:val="28"/>
          <w:szCs w:val="28"/>
        </w:rPr>
        <w:t>át hiện và phản ánh kịp thời nhữ</w:t>
      </w:r>
      <w:r w:rsidRPr="00864DA4">
        <w:rPr>
          <w:color w:val="auto"/>
          <w:sz w:val="28"/>
          <w:szCs w:val="28"/>
        </w:rPr>
        <w:t xml:space="preserve">ng vướng mắc, bất cập, sai phạm trong thi hành chính sách, pháp luật về đất đai để xử lý kịp thời, hiệu quả. Đồng thời, phát huy vai trò của các cấp và người </w:t>
      </w:r>
      <w:r w:rsidRPr="00864DA4">
        <w:rPr>
          <w:color w:val="auto"/>
          <w:sz w:val="28"/>
          <w:szCs w:val="28"/>
        </w:rPr>
        <w:lastRenderedPageBreak/>
        <w:t>dân trong việc giám sát việc sử dụng đất của địa phương để bảo đảm việc quản lý và sử dụng đất công bằng, hiệu quả, chống lãng phí, tham nhũng, tiêu cực.</w:t>
      </w:r>
    </w:p>
    <w:p w:rsidR="00BF6BFA" w:rsidRPr="00864DA4" w:rsidRDefault="001E011F" w:rsidP="00FF2500">
      <w:pPr>
        <w:pStyle w:val="Vnbnnidung0"/>
        <w:spacing w:before="120" w:after="120" w:line="240" w:lineRule="auto"/>
        <w:ind w:firstLine="709"/>
        <w:jc w:val="both"/>
        <w:rPr>
          <w:b/>
          <w:color w:val="auto"/>
          <w:sz w:val="28"/>
          <w:szCs w:val="28"/>
        </w:rPr>
      </w:pPr>
      <w:r w:rsidRPr="00864DA4">
        <w:rPr>
          <w:b/>
          <w:color w:val="auto"/>
          <w:sz w:val="28"/>
          <w:szCs w:val="28"/>
        </w:rPr>
        <w:t>IV- TỔ CHỨC THỰC HIỆN</w:t>
      </w:r>
      <w:bookmarkStart w:id="18" w:name="bookmark18"/>
      <w:bookmarkEnd w:id="18"/>
    </w:p>
    <w:p w:rsidR="001D39DD" w:rsidRPr="00864DA4" w:rsidRDefault="00BF6BFA" w:rsidP="001D39DD">
      <w:pPr>
        <w:pStyle w:val="Vnbnnidung0"/>
        <w:spacing w:before="120" w:after="120" w:line="240" w:lineRule="auto"/>
        <w:ind w:firstLine="709"/>
        <w:jc w:val="both"/>
        <w:rPr>
          <w:color w:val="auto"/>
          <w:sz w:val="28"/>
          <w:szCs w:val="28"/>
          <w:lang w:val="en-US"/>
        </w:rPr>
      </w:pPr>
      <w:r w:rsidRPr="00864DA4">
        <w:rPr>
          <w:b/>
          <w:color w:val="auto"/>
          <w:sz w:val="28"/>
          <w:szCs w:val="28"/>
          <w:lang w:val="en-US"/>
        </w:rPr>
        <w:t xml:space="preserve">1. </w:t>
      </w:r>
      <w:r w:rsidR="001E011F" w:rsidRPr="00864DA4">
        <w:rPr>
          <w:color w:val="auto"/>
          <w:sz w:val="28"/>
          <w:szCs w:val="28"/>
        </w:rPr>
        <w:t xml:space="preserve">Các </w:t>
      </w:r>
      <w:r w:rsidR="001D39DD" w:rsidRPr="00864DA4">
        <w:rPr>
          <w:color w:val="auto"/>
          <w:sz w:val="28"/>
          <w:szCs w:val="28"/>
          <w:lang w:val="en-US"/>
        </w:rPr>
        <w:t>chi, đảng bộ trực thuộc, các ban, ngành</w:t>
      </w:r>
      <w:r w:rsidR="001E011F" w:rsidRPr="00864DA4">
        <w:rPr>
          <w:color w:val="auto"/>
          <w:sz w:val="28"/>
          <w:szCs w:val="28"/>
        </w:rPr>
        <w:t xml:space="preserve"> tổ chức phổ biến, quán triệt nội dung Nghị quyết số 18-NQ/TW và </w:t>
      </w:r>
      <w:r w:rsidR="001D39DD" w:rsidRPr="00864DA4">
        <w:rPr>
          <w:color w:val="auto"/>
          <w:sz w:val="28"/>
          <w:szCs w:val="28"/>
          <w:lang w:val="en-US"/>
        </w:rPr>
        <w:t>kế hoạch</w:t>
      </w:r>
      <w:r w:rsidR="001D39DD" w:rsidRPr="00864DA4">
        <w:rPr>
          <w:color w:val="auto"/>
          <w:sz w:val="28"/>
          <w:szCs w:val="28"/>
        </w:rPr>
        <w:t xml:space="preserve"> này tớ</w:t>
      </w:r>
      <w:r w:rsidR="001E011F" w:rsidRPr="00864DA4">
        <w:rPr>
          <w:color w:val="auto"/>
          <w:sz w:val="28"/>
          <w:szCs w:val="28"/>
        </w:rPr>
        <w:t xml:space="preserve">i các cán bộ, đảng viên, </w:t>
      </w:r>
      <w:r w:rsidR="001D39DD" w:rsidRPr="00864DA4">
        <w:rPr>
          <w:color w:val="auto"/>
          <w:sz w:val="28"/>
          <w:szCs w:val="28"/>
          <w:lang w:val="en-US"/>
        </w:rPr>
        <w:t xml:space="preserve">công chức, viên chức </w:t>
      </w:r>
      <w:r w:rsidR="001D39DD" w:rsidRPr="00864DA4">
        <w:rPr>
          <w:color w:val="auto"/>
          <w:sz w:val="28"/>
          <w:szCs w:val="28"/>
        </w:rPr>
        <w:t>hội</w:t>
      </w:r>
      <w:r w:rsidR="001E011F" w:rsidRPr="00864DA4">
        <w:rPr>
          <w:color w:val="auto"/>
          <w:sz w:val="28"/>
          <w:szCs w:val="28"/>
        </w:rPr>
        <w:t xml:space="preserve"> và Nhân dân trong </w:t>
      </w:r>
      <w:r w:rsidR="001D39DD" w:rsidRPr="00864DA4">
        <w:rPr>
          <w:color w:val="auto"/>
          <w:sz w:val="28"/>
          <w:szCs w:val="28"/>
          <w:lang w:val="en-US"/>
        </w:rPr>
        <w:t>huyện</w:t>
      </w:r>
      <w:r w:rsidR="001D39DD" w:rsidRPr="00864DA4">
        <w:rPr>
          <w:color w:val="auto"/>
          <w:sz w:val="28"/>
          <w:szCs w:val="28"/>
        </w:rPr>
        <w:t>. C</w:t>
      </w:r>
      <w:r w:rsidR="001E011F" w:rsidRPr="00864DA4">
        <w:rPr>
          <w:color w:val="auto"/>
          <w:sz w:val="28"/>
          <w:szCs w:val="28"/>
        </w:rPr>
        <w:t xml:space="preserve">ăn cứ chức năng, nhiệm vụ </w:t>
      </w:r>
      <w:bookmarkStart w:id="19" w:name="bookmark19"/>
      <w:bookmarkEnd w:id="19"/>
      <w:r w:rsidR="001D39DD" w:rsidRPr="00864DA4">
        <w:rPr>
          <w:color w:val="auto"/>
          <w:sz w:val="28"/>
          <w:szCs w:val="28"/>
          <w:lang w:val="en-US"/>
        </w:rPr>
        <w:t>và tình hình thực tế tại cơ quan, đơn vị, địa phương để cụ thể hóa bằng chương trình, kế hoạch thực hiện phù hợp.</w:t>
      </w:r>
    </w:p>
    <w:p w:rsidR="001D39DD" w:rsidRPr="00864DA4" w:rsidRDefault="001D39DD" w:rsidP="00516F11">
      <w:pPr>
        <w:pStyle w:val="Vnbnnidung0"/>
        <w:spacing w:before="120" w:after="120" w:line="240" w:lineRule="auto"/>
        <w:ind w:firstLine="709"/>
        <w:jc w:val="both"/>
        <w:rPr>
          <w:color w:val="auto"/>
          <w:sz w:val="28"/>
          <w:szCs w:val="28"/>
        </w:rPr>
      </w:pPr>
      <w:r w:rsidRPr="00864DA4">
        <w:rPr>
          <w:b/>
          <w:color w:val="auto"/>
          <w:sz w:val="28"/>
          <w:szCs w:val="28"/>
          <w:lang w:val="en-US"/>
        </w:rPr>
        <w:t>2.</w:t>
      </w:r>
      <w:r w:rsidRPr="00864DA4">
        <w:rPr>
          <w:color w:val="auto"/>
          <w:sz w:val="28"/>
          <w:szCs w:val="28"/>
          <w:lang w:val="en-US"/>
        </w:rPr>
        <w:t xml:space="preserve"> Hằng năm, UBND huyện </w:t>
      </w:r>
      <w:r w:rsidRPr="00864DA4">
        <w:rPr>
          <w:color w:val="auto"/>
          <w:sz w:val="28"/>
          <w:szCs w:val="28"/>
        </w:rPr>
        <w:t>bám sát quy định về quản lý đất đai và điều kiện thực tế của địa phương</w:t>
      </w:r>
      <w:r w:rsidR="00516F11" w:rsidRPr="00864DA4">
        <w:rPr>
          <w:color w:val="auto"/>
          <w:sz w:val="28"/>
          <w:szCs w:val="28"/>
          <w:lang w:val="en-US"/>
        </w:rPr>
        <w:t>,</w:t>
      </w:r>
      <w:r w:rsidRPr="00864DA4">
        <w:rPr>
          <w:color w:val="auto"/>
          <w:sz w:val="28"/>
          <w:szCs w:val="28"/>
        </w:rPr>
        <w:t xml:space="preserve"> </w:t>
      </w:r>
      <w:r w:rsidR="00516F11" w:rsidRPr="00864DA4">
        <w:rPr>
          <w:color w:val="auto"/>
          <w:sz w:val="28"/>
          <w:szCs w:val="28"/>
          <w:lang w:val="en-US"/>
        </w:rPr>
        <w:t xml:space="preserve">cụ thể hóa bằng kế hoạch, chương trình để tổ chức thực hiện </w:t>
      </w:r>
      <w:r w:rsidRPr="00864DA4">
        <w:rPr>
          <w:color w:val="auto"/>
          <w:sz w:val="28"/>
          <w:szCs w:val="28"/>
        </w:rPr>
        <w:t>tốt các mục tiêu, nhiệm vụ đề ra</w:t>
      </w:r>
      <w:r w:rsidR="00516F11" w:rsidRPr="00864DA4">
        <w:rPr>
          <w:color w:val="auto"/>
          <w:sz w:val="28"/>
          <w:szCs w:val="28"/>
        </w:rPr>
        <w:t>.</w:t>
      </w:r>
      <w:r w:rsidR="00516F11" w:rsidRPr="00864DA4">
        <w:rPr>
          <w:color w:val="auto"/>
          <w:sz w:val="28"/>
          <w:szCs w:val="28"/>
          <w:lang w:val="en-US"/>
        </w:rPr>
        <w:t xml:space="preserve"> Đ</w:t>
      </w:r>
      <w:r w:rsidR="00516F11" w:rsidRPr="00864DA4">
        <w:rPr>
          <w:color w:val="auto"/>
          <w:sz w:val="28"/>
          <w:szCs w:val="28"/>
        </w:rPr>
        <w:t>ịnh kỳ tổng hợ</w:t>
      </w:r>
      <w:r w:rsidRPr="00864DA4">
        <w:rPr>
          <w:color w:val="auto"/>
          <w:sz w:val="28"/>
          <w:szCs w:val="28"/>
        </w:rPr>
        <w:t xml:space="preserve">p báo cáo Ban Thường vụ </w:t>
      </w:r>
      <w:r w:rsidR="00516F11" w:rsidRPr="00864DA4">
        <w:rPr>
          <w:color w:val="auto"/>
          <w:sz w:val="28"/>
          <w:szCs w:val="28"/>
          <w:lang w:val="en-US"/>
        </w:rPr>
        <w:t xml:space="preserve">huyện </w:t>
      </w:r>
      <w:r w:rsidR="00516F11" w:rsidRPr="00864DA4">
        <w:rPr>
          <w:color w:val="auto"/>
          <w:sz w:val="28"/>
          <w:szCs w:val="28"/>
        </w:rPr>
        <w:t>ủy</w:t>
      </w:r>
      <w:r w:rsidRPr="00864DA4">
        <w:rPr>
          <w:color w:val="auto"/>
          <w:sz w:val="28"/>
          <w:szCs w:val="28"/>
        </w:rPr>
        <w:t xml:space="preserve"> theo quy định.</w:t>
      </w:r>
    </w:p>
    <w:p w:rsidR="00550CDB" w:rsidRPr="00864DA4" w:rsidRDefault="006C5530" w:rsidP="006C5530">
      <w:pPr>
        <w:pStyle w:val="Vnbnnidung0"/>
        <w:spacing w:before="120" w:after="120" w:line="240" w:lineRule="auto"/>
        <w:ind w:firstLine="709"/>
        <w:jc w:val="both"/>
        <w:rPr>
          <w:color w:val="auto"/>
          <w:sz w:val="28"/>
          <w:szCs w:val="28"/>
        </w:rPr>
      </w:pPr>
      <w:r w:rsidRPr="00864DA4">
        <w:rPr>
          <w:b/>
          <w:color w:val="auto"/>
          <w:sz w:val="28"/>
          <w:szCs w:val="28"/>
          <w:lang w:val="en-US"/>
        </w:rPr>
        <w:t>3.</w:t>
      </w:r>
      <w:r w:rsidRPr="00864DA4">
        <w:rPr>
          <w:color w:val="auto"/>
          <w:sz w:val="28"/>
          <w:szCs w:val="28"/>
          <w:lang w:val="en-US"/>
        </w:rPr>
        <w:t xml:space="preserve"> Giao HĐND, MTTQ VN và các đoàn thể huyện </w:t>
      </w:r>
      <w:r w:rsidR="001E011F" w:rsidRPr="00864DA4">
        <w:rPr>
          <w:color w:val="auto"/>
          <w:sz w:val="28"/>
          <w:szCs w:val="28"/>
        </w:rPr>
        <w:t xml:space="preserve">xây dựng kế hoạch giám sát, phát </w:t>
      </w:r>
      <w:r w:rsidRPr="00864DA4">
        <w:rPr>
          <w:color w:val="auto"/>
          <w:sz w:val="28"/>
          <w:szCs w:val="28"/>
        </w:rPr>
        <w:t xml:space="preserve">huy vai trò phản biện xã hội </w:t>
      </w:r>
      <w:r w:rsidR="009E7CCB" w:rsidRPr="00864DA4">
        <w:rPr>
          <w:color w:val="auto"/>
          <w:sz w:val="28"/>
          <w:szCs w:val="28"/>
          <w:lang w:val="en-US"/>
        </w:rPr>
        <w:t xml:space="preserve">trong </w:t>
      </w:r>
      <w:r w:rsidR="001E011F" w:rsidRPr="00864DA4">
        <w:rPr>
          <w:color w:val="auto"/>
          <w:sz w:val="28"/>
          <w:szCs w:val="28"/>
        </w:rPr>
        <w:t xml:space="preserve">việc thực hiện </w:t>
      </w:r>
      <w:r w:rsidRPr="00864DA4">
        <w:rPr>
          <w:color w:val="auto"/>
          <w:sz w:val="28"/>
          <w:szCs w:val="28"/>
          <w:lang w:val="en-US"/>
        </w:rPr>
        <w:t xml:space="preserve">kế hoạch </w:t>
      </w:r>
      <w:r w:rsidR="001E011F" w:rsidRPr="00864DA4">
        <w:rPr>
          <w:color w:val="auto"/>
          <w:sz w:val="28"/>
          <w:szCs w:val="28"/>
        </w:rPr>
        <w:t>này.</w:t>
      </w:r>
    </w:p>
    <w:p w:rsidR="006C5530" w:rsidRPr="00864DA4" w:rsidRDefault="006C5530" w:rsidP="0056315E">
      <w:pPr>
        <w:pStyle w:val="Vnbnnidung0"/>
        <w:spacing w:before="120" w:after="120" w:line="240" w:lineRule="auto"/>
        <w:ind w:firstLine="709"/>
        <w:jc w:val="both"/>
        <w:rPr>
          <w:color w:val="auto"/>
          <w:sz w:val="28"/>
          <w:szCs w:val="28"/>
          <w:lang w:val="en-US"/>
        </w:rPr>
      </w:pPr>
      <w:r w:rsidRPr="00864DA4">
        <w:rPr>
          <w:b/>
          <w:color w:val="auto"/>
          <w:sz w:val="28"/>
          <w:szCs w:val="28"/>
          <w:lang w:val="en-US"/>
        </w:rPr>
        <w:t>4.</w:t>
      </w:r>
      <w:r w:rsidRPr="00864DA4">
        <w:rPr>
          <w:color w:val="auto"/>
          <w:sz w:val="28"/>
          <w:szCs w:val="28"/>
          <w:lang w:val="en-US"/>
        </w:rPr>
        <w:t xml:space="preserve"> Giao Văn phòng Huyên ủy chủ trì, phối hợp với các Ban xây dựng Đảng và các cơ quan liên quan theo dõi, đôn đốc, kiểm tra việc tổ chức thực hiện; định kỳ hằng năm tham mưu báo cáo kết quả thực hiện về ban Thường vụ Tỉnh ủy (qua Ban Cán sự Đảng UBND tỉnh) theo quy định./.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40"/>
      </w:tblGrid>
      <w:tr w:rsidR="00864DA4" w:rsidRPr="00864DA4" w:rsidTr="00FF2500">
        <w:tc>
          <w:tcPr>
            <w:tcW w:w="4815" w:type="dxa"/>
          </w:tcPr>
          <w:p w:rsidR="00FF2500" w:rsidRPr="00864DA4" w:rsidRDefault="00BF6BFA" w:rsidP="00FF2500">
            <w:pPr>
              <w:pStyle w:val="Vnbnnidung0"/>
              <w:spacing w:after="0" w:line="240" w:lineRule="auto"/>
              <w:ind w:firstLine="0"/>
              <w:jc w:val="both"/>
              <w:rPr>
                <w:color w:val="auto"/>
                <w:sz w:val="24"/>
                <w:szCs w:val="24"/>
                <w:u w:val="single"/>
              </w:rPr>
            </w:pPr>
            <w:r w:rsidRPr="00864DA4">
              <w:rPr>
                <w:color w:val="auto"/>
                <w:sz w:val="24"/>
                <w:szCs w:val="24"/>
                <w:u w:val="single"/>
              </w:rPr>
              <w:t>Nơi nhận:</w:t>
            </w:r>
          </w:p>
          <w:p w:rsidR="00BF6BFA" w:rsidRPr="00864DA4" w:rsidRDefault="00BF6BFA" w:rsidP="00FF2500">
            <w:pPr>
              <w:pStyle w:val="Vnbnnidung0"/>
              <w:spacing w:after="0" w:line="240" w:lineRule="auto"/>
              <w:ind w:firstLine="0"/>
              <w:jc w:val="both"/>
              <w:rPr>
                <w:color w:val="auto"/>
                <w:sz w:val="22"/>
                <w:szCs w:val="24"/>
                <w:lang w:val="en-US"/>
              </w:rPr>
            </w:pPr>
            <w:r w:rsidRPr="00864DA4">
              <w:rPr>
                <w:color w:val="auto"/>
                <w:sz w:val="22"/>
                <w:szCs w:val="24"/>
              </w:rPr>
              <w:t>-</w:t>
            </w:r>
            <w:r w:rsidR="00FF2500" w:rsidRPr="00864DA4">
              <w:rPr>
                <w:color w:val="auto"/>
                <w:sz w:val="22"/>
                <w:szCs w:val="24"/>
                <w:lang w:val="en-US"/>
              </w:rPr>
              <w:t xml:space="preserve"> Ban thường vụ tỉnh ủy (b/c);</w:t>
            </w:r>
          </w:p>
          <w:p w:rsidR="00FF2500" w:rsidRPr="00864DA4" w:rsidRDefault="00FF2500" w:rsidP="00FF2500">
            <w:pPr>
              <w:pStyle w:val="Vnbnnidung0"/>
              <w:spacing w:after="0" w:line="240" w:lineRule="auto"/>
              <w:ind w:firstLine="0"/>
              <w:jc w:val="both"/>
              <w:rPr>
                <w:color w:val="auto"/>
                <w:sz w:val="22"/>
                <w:szCs w:val="24"/>
                <w:lang w:val="en-US"/>
              </w:rPr>
            </w:pPr>
            <w:r w:rsidRPr="00864DA4">
              <w:rPr>
                <w:color w:val="auto"/>
                <w:sz w:val="22"/>
                <w:szCs w:val="24"/>
                <w:lang w:val="en-US"/>
              </w:rPr>
              <w:t>- TT. Huyện ủy;</w:t>
            </w:r>
          </w:p>
          <w:p w:rsidR="00FF2500" w:rsidRPr="00864DA4" w:rsidRDefault="00FF2500" w:rsidP="00FF2500">
            <w:pPr>
              <w:pStyle w:val="Vnbnnidung0"/>
              <w:spacing w:after="0" w:line="240" w:lineRule="auto"/>
              <w:ind w:firstLine="0"/>
              <w:jc w:val="both"/>
              <w:rPr>
                <w:color w:val="auto"/>
                <w:sz w:val="22"/>
                <w:szCs w:val="24"/>
                <w:lang w:val="en-US"/>
              </w:rPr>
            </w:pPr>
            <w:r w:rsidRPr="00864DA4">
              <w:rPr>
                <w:color w:val="auto"/>
                <w:sz w:val="22"/>
                <w:szCs w:val="24"/>
                <w:lang w:val="en-US"/>
              </w:rPr>
              <w:t>- TT. HĐND và Lđ UBND huyện;</w:t>
            </w:r>
          </w:p>
          <w:p w:rsidR="00FF2500" w:rsidRPr="00864DA4" w:rsidRDefault="00FF2500" w:rsidP="00FF2500">
            <w:pPr>
              <w:pStyle w:val="Vnbnnidung0"/>
              <w:spacing w:after="0" w:line="240" w:lineRule="auto"/>
              <w:ind w:firstLine="0"/>
              <w:jc w:val="both"/>
              <w:rPr>
                <w:color w:val="auto"/>
                <w:sz w:val="22"/>
                <w:szCs w:val="24"/>
                <w:lang w:val="en-US"/>
              </w:rPr>
            </w:pPr>
            <w:r w:rsidRPr="00864DA4">
              <w:rPr>
                <w:color w:val="auto"/>
                <w:sz w:val="22"/>
                <w:szCs w:val="24"/>
                <w:lang w:val="en-US"/>
              </w:rPr>
              <w:t>- Các ban XDĐ, Văn phòng Huyện ủy;</w:t>
            </w:r>
          </w:p>
          <w:p w:rsidR="00FF2500" w:rsidRPr="00864DA4" w:rsidRDefault="00FF2500" w:rsidP="00FF2500">
            <w:pPr>
              <w:pStyle w:val="Vnbnnidung0"/>
              <w:spacing w:after="0" w:line="240" w:lineRule="auto"/>
              <w:ind w:firstLine="0"/>
              <w:jc w:val="both"/>
              <w:rPr>
                <w:color w:val="auto"/>
                <w:sz w:val="22"/>
                <w:szCs w:val="24"/>
                <w:lang w:val="en-US"/>
              </w:rPr>
            </w:pPr>
            <w:r w:rsidRPr="00864DA4">
              <w:rPr>
                <w:color w:val="auto"/>
                <w:sz w:val="22"/>
                <w:szCs w:val="24"/>
                <w:lang w:val="en-US"/>
              </w:rPr>
              <w:t>- MTTQ và các cơ quan, ban, ngành, đoàn thể huyện;</w:t>
            </w:r>
          </w:p>
          <w:p w:rsidR="00BF6BFA" w:rsidRPr="00864DA4" w:rsidRDefault="00FF2500" w:rsidP="00FF2500">
            <w:pPr>
              <w:pStyle w:val="Vnbnnidung0"/>
              <w:spacing w:after="0" w:line="240" w:lineRule="auto"/>
              <w:ind w:firstLine="0"/>
              <w:jc w:val="both"/>
              <w:rPr>
                <w:color w:val="auto"/>
                <w:sz w:val="22"/>
                <w:szCs w:val="24"/>
                <w:lang w:val="en-US"/>
              </w:rPr>
            </w:pPr>
            <w:r w:rsidRPr="00864DA4">
              <w:rPr>
                <w:color w:val="auto"/>
                <w:sz w:val="22"/>
                <w:szCs w:val="24"/>
                <w:lang w:val="en-US"/>
              </w:rPr>
              <w:t>- Các chi, đảng bộ trực thuộc Huyện ủy;</w:t>
            </w:r>
            <w:bookmarkStart w:id="20" w:name="bookmark23"/>
            <w:bookmarkEnd w:id="20"/>
          </w:p>
          <w:p w:rsidR="00FF2500" w:rsidRPr="00864DA4" w:rsidRDefault="00FF2500" w:rsidP="00FF2500">
            <w:pPr>
              <w:pStyle w:val="Vnbnnidung0"/>
              <w:spacing w:after="0" w:line="240" w:lineRule="auto"/>
              <w:ind w:firstLine="0"/>
              <w:jc w:val="both"/>
              <w:rPr>
                <w:color w:val="auto"/>
                <w:sz w:val="24"/>
                <w:szCs w:val="24"/>
                <w:lang w:val="en-US"/>
              </w:rPr>
            </w:pPr>
            <w:r w:rsidRPr="00864DA4">
              <w:rPr>
                <w:color w:val="auto"/>
                <w:sz w:val="22"/>
                <w:szCs w:val="24"/>
                <w:lang w:val="en-US"/>
              </w:rPr>
              <w:t>- Lưu: VT.</w:t>
            </w:r>
          </w:p>
        </w:tc>
        <w:tc>
          <w:tcPr>
            <w:tcW w:w="4240" w:type="dxa"/>
          </w:tcPr>
          <w:p w:rsidR="00BF6BFA" w:rsidRPr="00864DA4" w:rsidRDefault="00BF6BFA" w:rsidP="00BF6BFA">
            <w:pPr>
              <w:pStyle w:val="Vnbnnidung0"/>
              <w:tabs>
                <w:tab w:val="left" w:pos="926"/>
              </w:tabs>
              <w:spacing w:after="0" w:line="240" w:lineRule="auto"/>
              <w:ind w:firstLine="0"/>
              <w:jc w:val="center"/>
              <w:rPr>
                <w:b/>
                <w:color w:val="auto"/>
                <w:sz w:val="28"/>
                <w:szCs w:val="28"/>
                <w:lang w:val="en-US"/>
              </w:rPr>
            </w:pPr>
            <w:r w:rsidRPr="00864DA4">
              <w:rPr>
                <w:b/>
                <w:color w:val="auto"/>
                <w:sz w:val="28"/>
                <w:szCs w:val="28"/>
                <w:lang w:val="en-US"/>
              </w:rPr>
              <w:t>T/M BAN THƯỜNG VỤ</w:t>
            </w:r>
          </w:p>
          <w:p w:rsidR="00BF6BFA" w:rsidRPr="00864DA4" w:rsidRDefault="00BF6BFA" w:rsidP="00BF6BFA">
            <w:pPr>
              <w:pStyle w:val="Vnbnnidung0"/>
              <w:tabs>
                <w:tab w:val="left" w:pos="926"/>
              </w:tabs>
              <w:spacing w:after="0" w:line="240" w:lineRule="auto"/>
              <w:ind w:firstLine="0"/>
              <w:jc w:val="center"/>
              <w:rPr>
                <w:color w:val="auto"/>
                <w:sz w:val="28"/>
                <w:szCs w:val="28"/>
                <w:lang w:val="en-US"/>
              </w:rPr>
            </w:pPr>
            <w:r w:rsidRPr="00864DA4">
              <w:rPr>
                <w:color w:val="auto"/>
                <w:sz w:val="28"/>
                <w:szCs w:val="28"/>
                <w:lang w:val="en-US"/>
              </w:rPr>
              <w:t>BÍ THƯ</w:t>
            </w:r>
          </w:p>
          <w:p w:rsidR="00BF6BFA" w:rsidRPr="00864DA4" w:rsidRDefault="00BF6BFA" w:rsidP="00BF6BFA">
            <w:pPr>
              <w:pStyle w:val="Vnbnnidung0"/>
              <w:tabs>
                <w:tab w:val="left" w:pos="926"/>
              </w:tabs>
              <w:spacing w:after="0" w:line="240" w:lineRule="auto"/>
              <w:ind w:firstLine="0"/>
              <w:jc w:val="center"/>
              <w:rPr>
                <w:color w:val="auto"/>
                <w:sz w:val="28"/>
                <w:szCs w:val="28"/>
                <w:lang w:val="en-US"/>
              </w:rPr>
            </w:pPr>
          </w:p>
          <w:p w:rsidR="00BF6BFA" w:rsidRPr="00864DA4" w:rsidRDefault="00BF6BFA" w:rsidP="00BF6BFA">
            <w:pPr>
              <w:pStyle w:val="Vnbnnidung0"/>
              <w:tabs>
                <w:tab w:val="left" w:pos="926"/>
              </w:tabs>
              <w:spacing w:after="0" w:line="240" w:lineRule="auto"/>
              <w:ind w:firstLine="0"/>
              <w:jc w:val="center"/>
              <w:rPr>
                <w:color w:val="auto"/>
                <w:sz w:val="28"/>
                <w:szCs w:val="28"/>
                <w:lang w:val="en-US"/>
              </w:rPr>
            </w:pPr>
          </w:p>
          <w:p w:rsidR="00BF6BFA" w:rsidRPr="00864DA4" w:rsidRDefault="00BF6BFA" w:rsidP="00BF6BFA">
            <w:pPr>
              <w:pStyle w:val="Vnbnnidung0"/>
              <w:tabs>
                <w:tab w:val="left" w:pos="926"/>
              </w:tabs>
              <w:spacing w:after="0" w:line="240" w:lineRule="auto"/>
              <w:ind w:firstLine="0"/>
              <w:jc w:val="center"/>
              <w:rPr>
                <w:color w:val="auto"/>
                <w:sz w:val="28"/>
                <w:szCs w:val="28"/>
                <w:lang w:val="en-US"/>
              </w:rPr>
            </w:pPr>
          </w:p>
          <w:p w:rsidR="00BF6BFA" w:rsidRPr="00864DA4" w:rsidRDefault="00BF6BFA" w:rsidP="00BF6BFA">
            <w:pPr>
              <w:pStyle w:val="Vnbnnidung0"/>
              <w:tabs>
                <w:tab w:val="left" w:pos="926"/>
              </w:tabs>
              <w:spacing w:after="0" w:line="240" w:lineRule="auto"/>
              <w:ind w:firstLine="0"/>
              <w:jc w:val="center"/>
              <w:rPr>
                <w:color w:val="auto"/>
                <w:sz w:val="28"/>
                <w:szCs w:val="28"/>
                <w:lang w:val="en-US"/>
              </w:rPr>
            </w:pPr>
          </w:p>
          <w:p w:rsidR="00BF6BFA" w:rsidRPr="00864DA4" w:rsidRDefault="00BF6BFA" w:rsidP="00BF6BFA">
            <w:pPr>
              <w:pStyle w:val="Vnbnnidung0"/>
              <w:tabs>
                <w:tab w:val="left" w:pos="926"/>
              </w:tabs>
              <w:spacing w:after="0" w:line="240" w:lineRule="auto"/>
              <w:ind w:firstLine="0"/>
              <w:jc w:val="center"/>
              <w:rPr>
                <w:color w:val="auto"/>
                <w:sz w:val="28"/>
                <w:szCs w:val="28"/>
                <w:lang w:val="en-US"/>
              </w:rPr>
            </w:pPr>
          </w:p>
          <w:p w:rsidR="00BF6BFA" w:rsidRPr="00864DA4" w:rsidRDefault="00BF6BFA" w:rsidP="00BF6BFA">
            <w:pPr>
              <w:pStyle w:val="Vnbnnidung0"/>
              <w:tabs>
                <w:tab w:val="left" w:pos="926"/>
              </w:tabs>
              <w:spacing w:after="0" w:line="240" w:lineRule="auto"/>
              <w:ind w:firstLine="0"/>
              <w:jc w:val="center"/>
              <w:rPr>
                <w:color w:val="auto"/>
                <w:sz w:val="28"/>
                <w:szCs w:val="28"/>
                <w:lang w:val="en-US"/>
              </w:rPr>
            </w:pPr>
          </w:p>
          <w:p w:rsidR="00BF6BFA" w:rsidRPr="00864DA4" w:rsidRDefault="00BF6BFA" w:rsidP="00BF6BFA">
            <w:pPr>
              <w:pStyle w:val="Vnbnnidung0"/>
              <w:tabs>
                <w:tab w:val="left" w:pos="926"/>
              </w:tabs>
              <w:spacing w:after="0" w:line="240" w:lineRule="auto"/>
              <w:ind w:firstLine="0"/>
              <w:jc w:val="center"/>
              <w:rPr>
                <w:b/>
                <w:color w:val="auto"/>
                <w:sz w:val="28"/>
                <w:szCs w:val="28"/>
                <w:lang w:val="en-US"/>
              </w:rPr>
            </w:pPr>
            <w:r w:rsidRPr="00864DA4">
              <w:rPr>
                <w:b/>
                <w:color w:val="auto"/>
                <w:sz w:val="28"/>
                <w:szCs w:val="28"/>
                <w:lang w:val="en-US"/>
              </w:rPr>
              <w:t>Vùi Văn Nguyện</w:t>
            </w:r>
          </w:p>
        </w:tc>
      </w:tr>
    </w:tbl>
    <w:p w:rsidR="00BF6BFA" w:rsidRPr="00864DA4" w:rsidRDefault="00BF6BFA" w:rsidP="00BF6BFA">
      <w:pPr>
        <w:pStyle w:val="Vnbnnidung0"/>
        <w:tabs>
          <w:tab w:val="left" w:pos="926"/>
        </w:tabs>
        <w:spacing w:before="120" w:after="120" w:line="240" w:lineRule="auto"/>
        <w:ind w:firstLine="0"/>
        <w:jc w:val="both"/>
        <w:rPr>
          <w:color w:val="auto"/>
          <w:sz w:val="28"/>
          <w:szCs w:val="28"/>
        </w:rPr>
      </w:pPr>
    </w:p>
    <w:sectPr w:rsidR="00BF6BFA" w:rsidRPr="00864DA4" w:rsidSect="00FF2500">
      <w:headerReference w:type="default" r:id="rId7"/>
      <w:headerReference w:type="first" r:id="rId8"/>
      <w:pgSz w:w="11900" w:h="16840" w:code="9"/>
      <w:pgMar w:top="1134" w:right="1134" w:bottom="1134" w:left="1701" w:header="0" w:footer="6"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9CD" w:rsidRDefault="008A69CD">
      <w:r>
        <w:separator/>
      </w:r>
    </w:p>
  </w:endnote>
  <w:endnote w:type="continuationSeparator" w:id="0">
    <w:p w:rsidR="008A69CD" w:rsidRDefault="008A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9CD" w:rsidRDefault="008A69CD"/>
  </w:footnote>
  <w:footnote w:type="continuationSeparator" w:id="0">
    <w:p w:rsidR="008A69CD" w:rsidRDefault="008A69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CDB" w:rsidRDefault="001E011F">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4026535</wp:posOffset>
              </wp:positionH>
              <wp:positionV relativeFrom="page">
                <wp:posOffset>384810</wp:posOffset>
              </wp:positionV>
              <wp:extent cx="75565" cy="123190"/>
              <wp:effectExtent l="0" t="0" r="0" b="0"/>
              <wp:wrapNone/>
              <wp:docPr id="13" name="Shape 13"/>
              <wp:cNvGraphicFramePr/>
              <a:graphic xmlns:a="http://schemas.openxmlformats.org/drawingml/2006/main">
                <a:graphicData uri="http://schemas.microsoft.com/office/word/2010/wordprocessingShape">
                  <wps:wsp>
                    <wps:cNvSpPr txBox="1"/>
                    <wps:spPr>
                      <a:xfrm>
                        <a:off x="0" y="0"/>
                        <a:ext cx="75565" cy="123190"/>
                      </a:xfrm>
                      <a:prstGeom prst="rect">
                        <a:avLst/>
                      </a:prstGeom>
                      <a:noFill/>
                    </wps:spPr>
                    <wps:txbx>
                      <w:txbxContent>
                        <w:p w:rsidR="00550CDB" w:rsidRDefault="001E011F">
                          <w:pPr>
                            <w:pStyle w:val="utranghocchntrang20"/>
                            <w:rPr>
                              <w:sz w:val="26"/>
                              <w:szCs w:val="26"/>
                            </w:rPr>
                          </w:pPr>
                          <w:r>
                            <w:fldChar w:fldCharType="begin"/>
                          </w:r>
                          <w:r>
                            <w:instrText xml:space="preserve"> PAGE \* MERGEFORMAT </w:instrText>
                          </w:r>
                          <w:r>
                            <w:fldChar w:fldCharType="separate"/>
                          </w:r>
                          <w:r w:rsidR="00B93F72" w:rsidRPr="00B93F72">
                            <w:rPr>
                              <w:noProof/>
                              <w:sz w:val="26"/>
                              <w:szCs w:val="26"/>
                            </w:rPr>
                            <w:t>7</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26" type="#_x0000_t202" style="position:absolute;margin-left:317.05pt;margin-top:30.3pt;width:5.95pt;height:9.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" filled="f" stroked="f">
              <v:textbox style="mso-fit-shape-to-text:t" inset="0,0,0,0">
                <w:txbxContent>
                  <w:p w:rsidR="00550CDB" w:rsidRDefault="001E011F">
                    <w:pPr>
                      <w:pStyle w:val="utranghocchntrang20"/>
                      <w:rPr>
                        <w:sz w:val="26"/>
                        <w:szCs w:val="26"/>
                      </w:rPr>
                    </w:pPr>
                    <w:r>
                      <w:fldChar w:fldCharType="begin"/>
                    </w:r>
                    <w:r>
                      <w:instrText xml:space="preserve"> PAGE \* MERGEFORMAT </w:instrText>
                    </w:r>
                    <w:r>
                      <w:fldChar w:fldCharType="separate"/>
                    </w:r>
                    <w:r w:rsidR="00B93F72" w:rsidRPr="00B93F72">
                      <w:rPr>
                        <w:noProof/>
                        <w:sz w:val="26"/>
                        <w:szCs w:val="26"/>
                      </w:rPr>
                      <w:t>7</w:t>
                    </w:r>
                    <w:r>
                      <w:rPr>
                        <w:sz w:val="26"/>
                        <w:szCs w:val="26"/>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CDB" w:rsidRDefault="00550CD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61EA9"/>
    <w:multiLevelType w:val="multilevel"/>
    <w:tmpl w:val="EACC2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0F16CD"/>
    <w:multiLevelType w:val="multilevel"/>
    <w:tmpl w:val="F09C5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2"/>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815A85"/>
    <w:multiLevelType w:val="multilevel"/>
    <w:tmpl w:val="AFEEE0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A8E32E4"/>
    <w:multiLevelType w:val="multilevel"/>
    <w:tmpl w:val="5A864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E3248D6"/>
    <w:multiLevelType w:val="multilevel"/>
    <w:tmpl w:val="D6204C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B7A57B5"/>
    <w:multiLevelType w:val="hybridMultilevel"/>
    <w:tmpl w:val="735C18F8"/>
    <w:lvl w:ilvl="0" w:tplc="6762926A">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CDB"/>
    <w:rsid w:val="00030F6B"/>
    <w:rsid w:val="000348FE"/>
    <w:rsid w:val="00041032"/>
    <w:rsid w:val="000A6270"/>
    <w:rsid w:val="000F7C9C"/>
    <w:rsid w:val="00130184"/>
    <w:rsid w:val="001A4B23"/>
    <w:rsid w:val="001D39DD"/>
    <w:rsid w:val="001D58FD"/>
    <w:rsid w:val="001E011F"/>
    <w:rsid w:val="001F6861"/>
    <w:rsid w:val="00262049"/>
    <w:rsid w:val="002D5E8B"/>
    <w:rsid w:val="002F14F8"/>
    <w:rsid w:val="00314B7F"/>
    <w:rsid w:val="00347032"/>
    <w:rsid w:val="00401C59"/>
    <w:rsid w:val="0046634B"/>
    <w:rsid w:val="00516F11"/>
    <w:rsid w:val="00550CDB"/>
    <w:rsid w:val="0056315E"/>
    <w:rsid w:val="00564531"/>
    <w:rsid w:val="005832B5"/>
    <w:rsid w:val="005B1F1F"/>
    <w:rsid w:val="00686B00"/>
    <w:rsid w:val="006C5530"/>
    <w:rsid w:val="007738E2"/>
    <w:rsid w:val="008165F4"/>
    <w:rsid w:val="00832B35"/>
    <w:rsid w:val="00864DA4"/>
    <w:rsid w:val="008709D7"/>
    <w:rsid w:val="008A69CD"/>
    <w:rsid w:val="008C1EAE"/>
    <w:rsid w:val="008E0D2E"/>
    <w:rsid w:val="00900D98"/>
    <w:rsid w:val="00937AA7"/>
    <w:rsid w:val="009B6E49"/>
    <w:rsid w:val="009E7CCB"/>
    <w:rsid w:val="00A205A9"/>
    <w:rsid w:val="00A6126A"/>
    <w:rsid w:val="00AF7667"/>
    <w:rsid w:val="00B93F72"/>
    <w:rsid w:val="00BF6BFA"/>
    <w:rsid w:val="00C90051"/>
    <w:rsid w:val="00CA7CFD"/>
    <w:rsid w:val="00D84F6A"/>
    <w:rsid w:val="00E22EF5"/>
    <w:rsid w:val="00E33CCE"/>
    <w:rsid w:val="00E41560"/>
    <w:rsid w:val="00E762C2"/>
    <w:rsid w:val="00EA04BA"/>
    <w:rsid w:val="00EA5CC8"/>
    <w:rsid w:val="00EE75BC"/>
    <w:rsid w:val="00FE6225"/>
    <w:rsid w:val="00FF2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2CD0EC-1835-43CC-ADD5-748F95C9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sz w:val="16"/>
      <w:szCs w:val="1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spacing w:after="100" w:line="288" w:lineRule="auto"/>
      <w:ind w:firstLine="400"/>
    </w:pPr>
    <w:rPr>
      <w:rFonts w:ascii="Times New Roman" w:eastAsia="Times New Roman" w:hAnsi="Times New Roman" w:cs="Times New Roman"/>
      <w:sz w:val="26"/>
      <w:szCs w:val="26"/>
    </w:rPr>
  </w:style>
  <w:style w:type="paragraph" w:customStyle="1" w:styleId="Vnbnnidung30">
    <w:name w:val="Văn bản nội dung (3)"/>
    <w:basedOn w:val="Normal"/>
    <w:link w:val="Vnbnnidung3"/>
    <w:pPr>
      <w:spacing w:line="180" w:lineRule="auto"/>
    </w:pPr>
    <w:rPr>
      <w:rFonts w:ascii="Arial" w:eastAsia="Arial" w:hAnsi="Arial" w:cs="Arial"/>
      <w:sz w:val="16"/>
      <w:szCs w:val="16"/>
    </w:rPr>
  </w:style>
  <w:style w:type="paragraph" w:customStyle="1" w:styleId="Vnbnnidung20">
    <w:name w:val="Văn bản nội dung (2)"/>
    <w:basedOn w:val="Normal"/>
    <w:link w:val="Vnbnnidung2"/>
    <w:pPr>
      <w:spacing w:after="100" w:line="286" w:lineRule="auto"/>
      <w:ind w:firstLine="540"/>
    </w:pPr>
    <w:rPr>
      <w:rFonts w:ascii="Times New Roman" w:eastAsia="Times New Roman" w:hAnsi="Times New Roman" w:cs="Times New Roman"/>
      <w:sz w:val="26"/>
      <w:szCs w:val="26"/>
    </w:rPr>
  </w:style>
  <w:style w:type="paragraph" w:customStyle="1" w:styleId="Chthchnh0">
    <w:name w:val="Chú thích ảnh"/>
    <w:basedOn w:val="Normal"/>
    <w:link w:val="Chthchnh"/>
    <w:rPr>
      <w:rFonts w:ascii="Times New Roman" w:eastAsia="Times New Roman" w:hAnsi="Times New Roman" w:cs="Times New Roman"/>
      <w:sz w:val="28"/>
      <w:szCs w:val="2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table" w:styleId="TableGrid">
    <w:name w:val="Table Grid"/>
    <w:basedOn w:val="TableNormal"/>
    <w:uiPriority w:val="39"/>
    <w:rsid w:val="00BF6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2766</Words>
  <Characters>15772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Tommy_Phan</dc:creator>
  <cp:lastModifiedBy>Thanh</cp:lastModifiedBy>
  <cp:revision>2</cp:revision>
  <dcterms:created xsi:type="dcterms:W3CDTF">2023-03-22T02:08:00Z</dcterms:created>
  <dcterms:modified xsi:type="dcterms:W3CDTF">2023-03-22T02:08:00Z</dcterms:modified>
</cp:coreProperties>
</file>