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6F2" w:rsidRPr="00FD66F2" w:rsidRDefault="00FD66F2" w:rsidP="00FD66F2">
      <w:pPr>
        <w:spacing w:after="140" w:line="340" w:lineRule="exact"/>
        <w:jc w:val="center"/>
        <w:rPr>
          <w:rFonts w:ascii="Times New Roman" w:hAnsi="Times New Roman" w:cs="Times New Roman"/>
          <w:b/>
          <w:sz w:val="26"/>
          <w:szCs w:val="28"/>
          <w:lang w:val="vi-VN"/>
        </w:rPr>
      </w:pPr>
      <w:r w:rsidRPr="00FD66F2">
        <w:rPr>
          <w:rFonts w:ascii="Times New Roman" w:hAnsi="Times New Roman" w:cs="Times New Roman"/>
          <w:b/>
          <w:sz w:val="26"/>
          <w:szCs w:val="28"/>
        </w:rPr>
        <w:t xml:space="preserve">CHUẨN HÓA QUY ĐỊNH VỀ CHẾ ĐỘ BÁO CÁO </w:t>
      </w:r>
      <w:r w:rsidRPr="00FD66F2">
        <w:rPr>
          <w:rFonts w:ascii="Times New Roman" w:hAnsi="Times New Roman" w:cs="Times New Roman"/>
          <w:b/>
          <w:sz w:val="26"/>
          <w:szCs w:val="28"/>
          <w:lang w:val="vi-VN"/>
        </w:rPr>
        <w:t>PHỤC VỤ XÂY DỰNG, VẬN HÀNH HỆ THỐNG THÔNG TIN BÁO CÁO QUỐC GIA</w:t>
      </w:r>
    </w:p>
    <w:p w:rsidR="00FD66F2" w:rsidRDefault="00766094" w:rsidP="00FD66F2">
      <w:pPr>
        <w:spacing w:after="140" w:line="340" w:lineRule="exact"/>
        <w:jc w:val="center"/>
        <w:rPr>
          <w:rFonts w:ascii="Times New Roman" w:hAnsi="Times New Roman" w:cs="Times New Roman"/>
          <w:b/>
          <w:sz w:val="28"/>
          <w:szCs w:val="28"/>
        </w:rPr>
      </w:pPr>
      <w:r w:rsidRPr="00504A20">
        <w:rPr>
          <w:rFonts w:ascii="Times New Roman" w:hAnsi="Times New Roman" w:cs="Times New Roman"/>
          <w:b/>
          <w:sz w:val="28"/>
          <w:szCs w:val="28"/>
        </w:rPr>
        <w:t>____________</w:t>
      </w:r>
    </w:p>
    <w:p w:rsidR="00FD66F2" w:rsidRDefault="008D17EC" w:rsidP="00FD66F2">
      <w:pPr>
        <w:spacing w:after="140" w:line="340" w:lineRule="exact"/>
        <w:jc w:val="both"/>
        <w:rPr>
          <w:rFonts w:ascii="Times New Roman" w:hAnsi="Times New Roman" w:cs="Times New Roman"/>
          <w:b/>
          <w:sz w:val="24"/>
          <w:szCs w:val="24"/>
        </w:rPr>
      </w:pPr>
      <w:r w:rsidRPr="00504A20">
        <w:rPr>
          <w:rFonts w:ascii="Times New Roman" w:hAnsi="Times New Roman" w:cs="Times New Roman"/>
          <w:b/>
          <w:sz w:val="28"/>
          <w:szCs w:val="28"/>
          <w:lang w:val="vi-VN"/>
        </w:rPr>
        <w:tab/>
      </w:r>
    </w:p>
    <w:p w:rsidR="00FD66F2" w:rsidRDefault="00194EAC" w:rsidP="00FD66F2">
      <w:pPr>
        <w:spacing w:after="140" w:line="340" w:lineRule="exact"/>
        <w:jc w:val="both"/>
        <w:rPr>
          <w:rFonts w:ascii="Times New Roman" w:hAnsi="Times New Roman" w:cs="Times New Roman"/>
          <w:b/>
          <w:sz w:val="24"/>
          <w:szCs w:val="24"/>
        </w:rPr>
      </w:pPr>
      <w:r>
        <w:rPr>
          <w:rFonts w:ascii="Times New Roman" w:hAnsi="Times New Roman" w:cs="Times New Roman"/>
          <w:b/>
          <w:sz w:val="26"/>
          <w:szCs w:val="26"/>
          <w:lang w:val="vi-VN"/>
        </w:rPr>
        <w:tab/>
      </w:r>
      <w:r w:rsidR="009C5C4D" w:rsidRPr="00194EAC">
        <w:rPr>
          <w:rFonts w:ascii="Times New Roman" w:hAnsi="Times New Roman" w:cs="Times New Roman"/>
          <w:b/>
          <w:sz w:val="24"/>
          <w:szCs w:val="24"/>
        </w:rPr>
        <w:t xml:space="preserve">I. </w:t>
      </w:r>
      <w:r w:rsidR="00FD66F2">
        <w:rPr>
          <w:rFonts w:ascii="Times New Roman" w:hAnsi="Times New Roman" w:cs="Times New Roman"/>
          <w:b/>
          <w:sz w:val="24"/>
          <w:szCs w:val="24"/>
          <w:lang w:val="vi-VN"/>
        </w:rPr>
        <w:t>TRÁCH NHIỆM</w:t>
      </w:r>
      <w:r w:rsidR="00FD66F2">
        <w:rPr>
          <w:rFonts w:ascii="Times New Roman" w:hAnsi="Times New Roman" w:cs="Times New Roman"/>
          <w:b/>
          <w:sz w:val="24"/>
          <w:szCs w:val="24"/>
        </w:rPr>
        <w:t xml:space="preserve"> THỰC HIỆN CHẾ ĐỘ BÁO CÁO </w:t>
      </w:r>
      <w:r w:rsidR="00FD66F2">
        <w:rPr>
          <w:rFonts w:ascii="Times New Roman" w:hAnsi="Times New Roman" w:cs="Times New Roman"/>
          <w:b/>
          <w:sz w:val="24"/>
          <w:szCs w:val="24"/>
          <w:lang w:val="vi-VN"/>
        </w:rPr>
        <w:t xml:space="preserve">VÀ YÊU CẦU QUY ĐỊNH CHẾ ĐỘ BÁO CÁO </w:t>
      </w:r>
      <w:r w:rsidR="00FD66F2">
        <w:rPr>
          <w:rFonts w:ascii="Times New Roman" w:hAnsi="Times New Roman" w:cs="Times New Roman"/>
          <w:b/>
          <w:sz w:val="24"/>
          <w:szCs w:val="24"/>
        </w:rPr>
        <w:t xml:space="preserve">CỦA CÁC CƠ QUAN </w:t>
      </w:r>
      <w:r w:rsidR="00FD66F2">
        <w:rPr>
          <w:rFonts w:ascii="Times New Roman" w:hAnsi="Times New Roman" w:cs="Times New Roman"/>
          <w:b/>
          <w:sz w:val="24"/>
          <w:szCs w:val="24"/>
          <w:lang w:val="vi-VN"/>
        </w:rPr>
        <w:t>HÀNH CHÍNH</w:t>
      </w:r>
      <w:r w:rsidR="00FD66F2">
        <w:rPr>
          <w:rFonts w:ascii="Times New Roman" w:hAnsi="Times New Roman" w:cs="Times New Roman"/>
          <w:b/>
          <w:sz w:val="24"/>
          <w:szCs w:val="24"/>
        </w:rPr>
        <w:t xml:space="preserve"> NHÀ NƯỚC</w:t>
      </w:r>
    </w:p>
    <w:p w:rsidR="00FD66F2" w:rsidRDefault="00863FB4" w:rsidP="00FD66F2">
      <w:pPr>
        <w:pStyle w:val="NormalWeb"/>
        <w:spacing w:before="0" w:beforeAutospacing="0" w:after="140" w:afterAutospacing="0" w:line="340" w:lineRule="exact"/>
        <w:ind w:firstLine="720"/>
        <w:jc w:val="both"/>
        <w:rPr>
          <w:b/>
          <w:sz w:val="28"/>
          <w:szCs w:val="28"/>
          <w:lang w:val="vi-VN"/>
        </w:rPr>
      </w:pPr>
      <w:r w:rsidRPr="00504A20">
        <w:rPr>
          <w:b/>
          <w:sz w:val="28"/>
          <w:szCs w:val="28"/>
          <w:lang w:val="vi-VN"/>
        </w:rPr>
        <w:t>1. Trách nhiệm thực hiện chế độ báo cáo</w:t>
      </w:r>
    </w:p>
    <w:p w:rsidR="00FD66F2" w:rsidRDefault="00F471F2" w:rsidP="00FD66F2">
      <w:pPr>
        <w:pStyle w:val="NormalWeb"/>
        <w:spacing w:before="0" w:beforeAutospacing="0" w:after="140" w:afterAutospacing="0" w:line="340" w:lineRule="exact"/>
        <w:ind w:firstLine="720"/>
        <w:jc w:val="both"/>
        <w:rPr>
          <w:spacing w:val="-2"/>
          <w:sz w:val="28"/>
          <w:szCs w:val="28"/>
        </w:rPr>
      </w:pPr>
      <w:r w:rsidRPr="00504A20">
        <w:rPr>
          <w:sz w:val="28"/>
          <w:szCs w:val="28"/>
          <w:lang w:val="nl-NL"/>
        </w:rPr>
        <w:t>C</w:t>
      </w:r>
      <w:r w:rsidRPr="00504A20">
        <w:rPr>
          <w:sz w:val="28"/>
          <w:szCs w:val="28"/>
        </w:rPr>
        <w:t>hế độ báo cáo</w:t>
      </w:r>
      <w:r w:rsidRPr="00504A20">
        <w:rPr>
          <w:sz w:val="28"/>
          <w:szCs w:val="28"/>
          <w:lang w:val="nl-NL"/>
        </w:rPr>
        <w:t xml:space="preserve"> phục vụ hoạt động chỉ đạo, điều hành của cơ quan hành chính nhà nước được quy định trong rất nhiều văn bản, từ văn bản quy phạm pháp luật (Luật, Nghị định, Quyết định của Thủ tướ</w:t>
      </w:r>
      <w:r w:rsidR="008D17EC" w:rsidRPr="00504A20">
        <w:rPr>
          <w:sz w:val="28"/>
          <w:szCs w:val="28"/>
          <w:lang w:val="nl-NL"/>
        </w:rPr>
        <w:t xml:space="preserve">ng Chính phủ, Thông tư) tới </w:t>
      </w:r>
      <w:r w:rsidRPr="00504A20">
        <w:rPr>
          <w:sz w:val="28"/>
          <w:szCs w:val="28"/>
          <w:lang w:val="nl-NL"/>
        </w:rPr>
        <w:t xml:space="preserve">văn bản chỉ đạo điều hành chung (Nghị quyết của Chính phủ, Chỉ thị </w:t>
      </w:r>
      <w:r w:rsidR="008D17EC" w:rsidRPr="00504A20">
        <w:rPr>
          <w:sz w:val="28"/>
          <w:szCs w:val="28"/>
          <w:lang w:val="nl-NL"/>
        </w:rPr>
        <w:t xml:space="preserve">của Thủ tướng Chính phủ) và </w:t>
      </w:r>
      <w:r w:rsidRPr="00504A20">
        <w:rPr>
          <w:sz w:val="28"/>
          <w:szCs w:val="28"/>
          <w:lang w:val="nl-NL"/>
        </w:rPr>
        <w:t>văn bản hành chính (công văn, thông báo, hướng dẫn...).</w:t>
      </w:r>
      <w:r w:rsidRPr="00504A20">
        <w:rPr>
          <w:sz w:val="28"/>
          <w:szCs w:val="28"/>
        </w:rPr>
        <w:t xml:space="preserve"> </w:t>
      </w:r>
    </w:p>
    <w:p w:rsidR="00FD66F2" w:rsidRDefault="00F471F2" w:rsidP="00FD66F2">
      <w:pPr>
        <w:pStyle w:val="NormalWeb"/>
        <w:spacing w:before="0" w:beforeAutospacing="0" w:after="140" w:afterAutospacing="0" w:line="340" w:lineRule="exact"/>
        <w:ind w:firstLine="720"/>
        <w:jc w:val="both"/>
        <w:rPr>
          <w:sz w:val="28"/>
          <w:szCs w:val="28"/>
        </w:rPr>
      </w:pPr>
      <w:r w:rsidRPr="00504A20">
        <w:rPr>
          <w:spacing w:val="-2"/>
          <w:sz w:val="28"/>
          <w:szCs w:val="28"/>
        </w:rPr>
        <w:t xml:space="preserve">Luật Tổ chức </w:t>
      </w:r>
      <w:r w:rsidRPr="00504A20">
        <w:rPr>
          <w:spacing w:val="-2"/>
          <w:sz w:val="28"/>
          <w:szCs w:val="28"/>
          <w:lang w:val="vi-VN"/>
        </w:rPr>
        <w:t>C</w:t>
      </w:r>
      <w:r w:rsidRPr="00504A20">
        <w:rPr>
          <w:spacing w:val="-2"/>
          <w:sz w:val="28"/>
          <w:szCs w:val="28"/>
        </w:rPr>
        <w:t xml:space="preserve">hính phủ </w:t>
      </w:r>
      <w:r w:rsidRPr="00504A20">
        <w:rPr>
          <w:iCs/>
          <w:spacing w:val="-2"/>
          <w:sz w:val="28"/>
          <w:szCs w:val="28"/>
        </w:rPr>
        <w:t>năm 201</w:t>
      </w:r>
      <w:r w:rsidRPr="00504A20">
        <w:rPr>
          <w:iCs/>
          <w:spacing w:val="-2"/>
          <w:sz w:val="28"/>
          <w:szCs w:val="28"/>
          <w:lang w:val="vi-VN"/>
        </w:rPr>
        <w:t>5</w:t>
      </w:r>
      <w:r w:rsidRPr="00504A20">
        <w:rPr>
          <w:iCs/>
          <w:spacing w:val="-2"/>
          <w:sz w:val="28"/>
          <w:szCs w:val="28"/>
        </w:rPr>
        <w:t xml:space="preserve"> </w:t>
      </w:r>
      <w:r w:rsidRPr="00504A20">
        <w:rPr>
          <w:spacing w:val="-2"/>
          <w:sz w:val="28"/>
          <w:szCs w:val="28"/>
        </w:rPr>
        <w:t xml:space="preserve">quy định </w:t>
      </w:r>
      <w:r w:rsidRPr="00504A20">
        <w:rPr>
          <w:spacing w:val="-2"/>
          <w:sz w:val="28"/>
          <w:szCs w:val="28"/>
          <w:lang w:val="vi-VN"/>
        </w:rPr>
        <w:t>trách nhiệm báo cáo của Chính phủ, Thủ tướng Chính phủ</w:t>
      </w:r>
      <w:r w:rsidRPr="00504A20">
        <w:rPr>
          <w:spacing w:val="-2"/>
          <w:sz w:val="28"/>
          <w:szCs w:val="28"/>
        </w:rPr>
        <w:t xml:space="preserve"> trước Quốc hội, </w:t>
      </w:r>
      <w:r w:rsidRPr="00504A20">
        <w:rPr>
          <w:spacing w:val="-2"/>
          <w:sz w:val="28"/>
          <w:szCs w:val="28"/>
          <w:shd w:val="clear" w:color="auto" w:fill="FFFFFF"/>
        </w:rPr>
        <w:t>Ủy ban</w:t>
      </w:r>
      <w:r w:rsidRPr="00504A20">
        <w:rPr>
          <w:spacing w:val="-2"/>
          <w:sz w:val="28"/>
          <w:szCs w:val="28"/>
        </w:rPr>
        <w:t xml:space="preserve"> thường vụ Quốc hội, Chủ tịch nước;quy định</w:t>
      </w:r>
      <w:r w:rsidRPr="00504A20">
        <w:rPr>
          <w:spacing w:val="-2"/>
          <w:sz w:val="28"/>
          <w:szCs w:val="28"/>
          <w:lang w:val="vi-VN"/>
        </w:rPr>
        <w:t xml:space="preserve"> trách nhiệm báo cáo của bộ trưởng, thủ trưởng cơ quan ngang bộ trước Chính phủ, Thủ tướng Chính phủ.</w:t>
      </w:r>
      <w:r w:rsidRPr="00504A20">
        <w:rPr>
          <w:spacing w:val="-2"/>
          <w:sz w:val="28"/>
          <w:szCs w:val="28"/>
        </w:rPr>
        <w:t xml:space="preserve"> </w:t>
      </w:r>
      <w:r w:rsidRPr="00504A20">
        <w:rPr>
          <w:spacing w:val="-2"/>
          <w:sz w:val="28"/>
          <w:szCs w:val="28"/>
          <w:lang w:val="vi-VN"/>
        </w:rPr>
        <w:t xml:space="preserve">Luật Tổ chức chính quyền địa phương năm 2015 quy định </w:t>
      </w:r>
      <w:r w:rsidRPr="00504A20">
        <w:rPr>
          <w:spacing w:val="-2"/>
          <w:sz w:val="28"/>
          <w:szCs w:val="28"/>
        </w:rPr>
        <w:t xml:space="preserve">người đứng đầu cơ quan chuyên môn thuộc </w:t>
      </w:r>
      <w:r w:rsidRPr="00504A20">
        <w:rPr>
          <w:spacing w:val="-2"/>
          <w:sz w:val="28"/>
          <w:szCs w:val="28"/>
          <w:lang w:val="vi-VN"/>
        </w:rPr>
        <w:t xml:space="preserve">Ủy ban nhân dân </w:t>
      </w:r>
      <w:r w:rsidRPr="00504A20">
        <w:rPr>
          <w:spacing w:val="-2"/>
          <w:sz w:val="28"/>
          <w:szCs w:val="28"/>
        </w:rPr>
        <w:t xml:space="preserve">chịu trách nhiệm và báo cáo công tác trước </w:t>
      </w:r>
      <w:r w:rsidRPr="00504A20">
        <w:rPr>
          <w:spacing w:val="-2"/>
          <w:sz w:val="28"/>
          <w:szCs w:val="28"/>
          <w:lang w:val="vi-VN"/>
        </w:rPr>
        <w:t xml:space="preserve">Hội đồng nhân dân cùng cấp và </w:t>
      </w:r>
      <w:r w:rsidRPr="00504A20">
        <w:rPr>
          <w:spacing w:val="-2"/>
          <w:sz w:val="28"/>
          <w:szCs w:val="28"/>
        </w:rPr>
        <w:t xml:space="preserve">cơ quan quản lý nhà nước cấp trên về </w:t>
      </w:r>
      <w:r w:rsidRPr="00504A20">
        <w:rPr>
          <w:spacing w:val="-2"/>
          <w:sz w:val="28"/>
          <w:szCs w:val="28"/>
          <w:lang w:val="vi-VN"/>
        </w:rPr>
        <w:t xml:space="preserve">ngành, </w:t>
      </w:r>
      <w:r w:rsidRPr="00504A20">
        <w:rPr>
          <w:spacing w:val="-2"/>
          <w:sz w:val="28"/>
          <w:szCs w:val="28"/>
        </w:rPr>
        <w:t xml:space="preserve">lĩnh vực. </w:t>
      </w:r>
      <w:r w:rsidRPr="00504A20">
        <w:rPr>
          <w:spacing w:val="-2"/>
          <w:sz w:val="28"/>
          <w:szCs w:val="28"/>
          <w:lang w:val="vi-VN"/>
        </w:rPr>
        <w:t>Các</w:t>
      </w:r>
      <w:r w:rsidRPr="00504A20">
        <w:rPr>
          <w:spacing w:val="-2"/>
          <w:sz w:val="28"/>
          <w:szCs w:val="28"/>
        </w:rPr>
        <w:t xml:space="preserve"> </w:t>
      </w:r>
      <w:r w:rsidRPr="00504A20">
        <w:rPr>
          <w:spacing w:val="-2"/>
          <w:sz w:val="28"/>
          <w:szCs w:val="28"/>
          <w:shd w:val="clear" w:color="auto" w:fill="FFFFFF"/>
        </w:rPr>
        <w:t>Nghị định của Chính phủ quy định chức năng, nhiệm vụ, quyền hạn, cơ cấu tổ chức của bộ, cơ quan ngang bộ</w:t>
      </w:r>
      <w:r w:rsidRPr="00504A20">
        <w:rPr>
          <w:spacing w:val="-2"/>
          <w:sz w:val="28"/>
          <w:szCs w:val="28"/>
          <w:shd w:val="clear" w:color="auto" w:fill="FFFFFF"/>
          <w:lang w:val="vi-VN"/>
        </w:rPr>
        <w:t xml:space="preserve">, cơ quan thuộc Chính phủ </w:t>
      </w:r>
      <w:r w:rsidRPr="00504A20">
        <w:rPr>
          <w:spacing w:val="-2"/>
          <w:sz w:val="28"/>
          <w:szCs w:val="28"/>
          <w:shd w:val="clear" w:color="auto" w:fill="FFFFFF"/>
        </w:rPr>
        <w:t>quy định</w:t>
      </w:r>
      <w:r w:rsidRPr="00504A20">
        <w:rPr>
          <w:spacing w:val="-2"/>
          <w:sz w:val="28"/>
          <w:szCs w:val="28"/>
          <w:shd w:val="clear" w:color="auto" w:fill="FFFFFF"/>
          <w:lang w:val="vi-VN"/>
        </w:rPr>
        <w:t xml:space="preserve"> trách nhiệm thực hiện báo cáo công tác của</w:t>
      </w:r>
      <w:r w:rsidRPr="00504A20">
        <w:rPr>
          <w:spacing w:val="-2"/>
          <w:sz w:val="28"/>
          <w:szCs w:val="28"/>
          <w:shd w:val="clear" w:color="auto" w:fill="FFFFFF"/>
        </w:rPr>
        <w:t xml:space="preserve"> </w:t>
      </w:r>
      <w:r w:rsidRPr="00504A20">
        <w:rPr>
          <w:spacing w:val="-2"/>
          <w:sz w:val="28"/>
          <w:szCs w:val="28"/>
          <w:shd w:val="clear" w:color="auto" w:fill="FFFFFF"/>
          <w:lang w:val="vi-VN"/>
        </w:rPr>
        <w:t>b</w:t>
      </w:r>
      <w:r w:rsidRPr="00504A20">
        <w:rPr>
          <w:spacing w:val="-2"/>
          <w:sz w:val="28"/>
          <w:szCs w:val="28"/>
          <w:shd w:val="clear" w:color="auto" w:fill="FFFFFF"/>
        </w:rPr>
        <w:t>ộ trưởng</w:t>
      </w:r>
      <w:r w:rsidRPr="00504A20">
        <w:rPr>
          <w:spacing w:val="-2"/>
          <w:sz w:val="28"/>
          <w:szCs w:val="28"/>
          <w:shd w:val="clear" w:color="auto" w:fill="FFFFFF"/>
          <w:lang w:val="vi-VN"/>
        </w:rPr>
        <w:t xml:space="preserve">, thủ trưởng </w:t>
      </w:r>
      <w:r w:rsidRPr="00504A20">
        <w:rPr>
          <w:spacing w:val="-2"/>
          <w:sz w:val="28"/>
          <w:szCs w:val="28"/>
          <w:shd w:val="clear" w:color="auto" w:fill="FFFFFF"/>
        </w:rPr>
        <w:t>cơ quan ngang bộ</w:t>
      </w:r>
      <w:r w:rsidRPr="00504A20">
        <w:rPr>
          <w:spacing w:val="-2"/>
          <w:sz w:val="28"/>
          <w:szCs w:val="28"/>
          <w:shd w:val="clear" w:color="auto" w:fill="FFFFFF"/>
          <w:lang w:val="vi-VN"/>
        </w:rPr>
        <w:t>, cơ quan thuộc Chính phủ</w:t>
      </w:r>
      <w:r w:rsidRPr="00504A20">
        <w:rPr>
          <w:spacing w:val="-2"/>
          <w:sz w:val="28"/>
          <w:szCs w:val="28"/>
          <w:shd w:val="clear" w:color="auto" w:fill="FFFFFF"/>
        </w:rPr>
        <w:t xml:space="preserve"> trước Chính phủ, Thủ tướng Chính phủ</w:t>
      </w:r>
      <w:r w:rsidRPr="00504A20">
        <w:rPr>
          <w:spacing w:val="-2"/>
          <w:sz w:val="28"/>
          <w:szCs w:val="28"/>
          <w:lang w:val="vi-VN"/>
        </w:rPr>
        <w:t xml:space="preserve">. </w:t>
      </w:r>
      <w:r w:rsidRPr="00504A20">
        <w:rPr>
          <w:sz w:val="28"/>
          <w:szCs w:val="28"/>
          <w:lang w:val="vi-VN"/>
        </w:rPr>
        <w:t>Quy chế làm việc của Chính phủ ban hành kèm theo Nghị định số 138/2016/NĐ-CP ngày 01</w:t>
      </w:r>
      <w:r w:rsidR="004426DC">
        <w:rPr>
          <w:sz w:val="28"/>
          <w:szCs w:val="28"/>
        </w:rPr>
        <w:t>/</w:t>
      </w:r>
      <w:r w:rsidRPr="00504A20">
        <w:rPr>
          <w:sz w:val="28"/>
          <w:szCs w:val="28"/>
          <w:lang w:val="vi-VN"/>
        </w:rPr>
        <w:t>10</w:t>
      </w:r>
      <w:r w:rsidR="004426DC">
        <w:rPr>
          <w:sz w:val="28"/>
          <w:szCs w:val="28"/>
        </w:rPr>
        <w:t>/</w:t>
      </w:r>
      <w:r w:rsidRPr="00504A20">
        <w:rPr>
          <w:sz w:val="28"/>
          <w:szCs w:val="28"/>
          <w:lang w:val="vi-VN"/>
        </w:rPr>
        <w:t>2016 cụ thể hóa chế độ t</w:t>
      </w:r>
      <w:r w:rsidRPr="00504A20">
        <w:rPr>
          <w:bCs/>
          <w:sz w:val="28"/>
          <w:szCs w:val="28"/>
          <w:lang w:val="vi-VN"/>
        </w:rPr>
        <w:t>hông tin, báo cáo phục vụ sự chỉ đạo, điều hành của Chính phủ, Thủ tướng Chính phủ</w:t>
      </w:r>
      <w:r w:rsidRPr="00504A20">
        <w:rPr>
          <w:sz w:val="28"/>
          <w:szCs w:val="28"/>
          <w:lang w:val="vi-VN"/>
        </w:rPr>
        <w:t xml:space="preserve">. Các Nghị định của Chính phủ quy định các cơ quan chuyên môn thuộc Ủy ban nhân dân tỉnh, thành phố trực thuộc Trung ương và các cơ quan chuyên môn thuộc Ủy ban nhân dân huyện, quận, thị xã, thành phố </w:t>
      </w:r>
      <w:r w:rsidRPr="00504A20">
        <w:rPr>
          <w:sz w:val="28"/>
          <w:szCs w:val="28"/>
        </w:rPr>
        <w:t xml:space="preserve">thuộc tỉnh </w:t>
      </w:r>
      <w:r w:rsidRPr="00504A20">
        <w:rPr>
          <w:sz w:val="28"/>
          <w:szCs w:val="28"/>
          <w:lang w:val="vi-VN"/>
        </w:rPr>
        <w:t xml:space="preserve">quy định trách nhiệm </w:t>
      </w:r>
      <w:r w:rsidRPr="00504A20">
        <w:rPr>
          <w:sz w:val="28"/>
          <w:szCs w:val="28"/>
        </w:rPr>
        <w:t>t</w:t>
      </w:r>
      <w:r w:rsidRPr="00504A20">
        <w:rPr>
          <w:sz w:val="28"/>
          <w:szCs w:val="28"/>
          <w:lang w:val="vi-VN"/>
        </w:rPr>
        <w:t>hực hiện công tác thông tin, báo cáo về tình hình thực hiện nhiệm vụ được giao đối với người đứng đầu các cơ quan này.</w:t>
      </w:r>
      <w:r w:rsidRPr="00504A20">
        <w:rPr>
          <w:sz w:val="28"/>
          <w:szCs w:val="28"/>
        </w:rPr>
        <w:t xml:space="preserve"> </w:t>
      </w:r>
      <w:r w:rsidRPr="00504A20">
        <w:rPr>
          <w:sz w:val="28"/>
          <w:szCs w:val="28"/>
          <w:lang w:val="vi-VN"/>
        </w:rPr>
        <w:t xml:space="preserve">Ngoài ra, từng bộ, cơ quan và các cấp chính quyền địa phương ban hành nhiều quy định </w:t>
      </w:r>
      <w:r w:rsidRPr="00504A20">
        <w:rPr>
          <w:sz w:val="28"/>
          <w:szCs w:val="28"/>
        </w:rPr>
        <w:t xml:space="preserve">về công tác </w:t>
      </w:r>
      <w:r w:rsidRPr="00504A20">
        <w:rPr>
          <w:sz w:val="28"/>
          <w:szCs w:val="28"/>
          <w:lang w:val="vi-VN"/>
        </w:rPr>
        <w:t>báo cáo tr</w:t>
      </w:r>
      <w:r w:rsidRPr="00504A20">
        <w:rPr>
          <w:sz w:val="28"/>
          <w:szCs w:val="28"/>
        </w:rPr>
        <w:t>ong</w:t>
      </w:r>
      <w:r w:rsidRPr="00504A20">
        <w:rPr>
          <w:sz w:val="28"/>
          <w:szCs w:val="28"/>
          <w:lang w:val="vi-VN"/>
        </w:rPr>
        <w:t xml:space="preserve"> các ngành, </w:t>
      </w:r>
      <w:r w:rsidRPr="00504A20">
        <w:rPr>
          <w:sz w:val="28"/>
          <w:szCs w:val="28"/>
        </w:rPr>
        <w:t xml:space="preserve">lĩnh vực </w:t>
      </w:r>
      <w:r w:rsidRPr="00504A20">
        <w:rPr>
          <w:sz w:val="28"/>
          <w:szCs w:val="28"/>
          <w:lang w:val="vi-VN"/>
        </w:rPr>
        <w:t xml:space="preserve">thuộc phạm vi quản lý. </w:t>
      </w:r>
    </w:p>
    <w:p w:rsidR="00FD66F2" w:rsidRDefault="00863FB4" w:rsidP="00FD66F2">
      <w:pPr>
        <w:spacing w:after="140" w:line="340" w:lineRule="exact"/>
        <w:jc w:val="both"/>
        <w:rPr>
          <w:rFonts w:ascii="Times New Roman" w:hAnsi="Times New Roman" w:cs="Times New Roman"/>
          <w:b/>
          <w:sz w:val="28"/>
          <w:szCs w:val="28"/>
          <w:lang w:val="vi-VN"/>
        </w:rPr>
      </w:pPr>
      <w:r w:rsidRPr="00504A20">
        <w:rPr>
          <w:rFonts w:ascii="Times New Roman" w:hAnsi="Times New Roman" w:cs="Times New Roman"/>
          <w:b/>
          <w:sz w:val="28"/>
          <w:szCs w:val="28"/>
          <w:lang w:val="vi-VN"/>
        </w:rPr>
        <w:tab/>
        <w:t>2. Yêu cầu quy định chế độ báo cáo theo Nghị định số 09/2029/NĐ-CP</w:t>
      </w:r>
    </w:p>
    <w:p w:rsidR="00FD66F2" w:rsidRPr="00FD66F2" w:rsidRDefault="00FD66F2" w:rsidP="00FD66F2">
      <w:pPr>
        <w:spacing w:after="140" w:line="340" w:lineRule="exact"/>
        <w:jc w:val="both"/>
        <w:rPr>
          <w:rFonts w:ascii="Times New Roman" w:hAnsi="Times New Roman" w:cs="Times New Roman"/>
          <w:sz w:val="28"/>
          <w:szCs w:val="28"/>
        </w:rPr>
      </w:pPr>
      <w:r w:rsidRPr="00FD66F2">
        <w:rPr>
          <w:rFonts w:ascii="Times New Roman" w:hAnsi="Times New Roman" w:cs="Times New Roman"/>
          <w:sz w:val="28"/>
          <w:szCs w:val="28"/>
          <w:lang w:val="vi-VN"/>
        </w:rPr>
        <w:tab/>
        <w:t>2.</w:t>
      </w:r>
      <w:r w:rsidRPr="00FD66F2">
        <w:rPr>
          <w:rFonts w:ascii="Times New Roman" w:hAnsi="Times New Roman" w:cs="Times New Roman"/>
          <w:sz w:val="28"/>
          <w:szCs w:val="28"/>
        </w:rPr>
        <w:t>1. Thẩm quyền ban hành và hình thức văn bản quy định chế độ báo cáo</w:t>
      </w:r>
    </w:p>
    <w:p w:rsidR="00FD66F2" w:rsidRDefault="00863FB4" w:rsidP="00FD66F2">
      <w:pPr>
        <w:shd w:val="clear" w:color="auto" w:fill="FFFFFF"/>
        <w:spacing w:after="140" w:line="340" w:lineRule="exact"/>
        <w:jc w:val="both"/>
        <w:rPr>
          <w:rFonts w:ascii="Times New Roman" w:hAnsi="Times New Roman" w:cs="Times New Roman"/>
          <w:sz w:val="28"/>
          <w:szCs w:val="28"/>
        </w:rPr>
      </w:pPr>
      <w:r w:rsidRPr="00504A20">
        <w:rPr>
          <w:rFonts w:ascii="Times New Roman" w:hAnsi="Times New Roman" w:cs="Times New Roman"/>
          <w:b/>
          <w:sz w:val="28"/>
          <w:szCs w:val="28"/>
          <w:lang w:val="vi-VN"/>
        </w:rPr>
        <w:tab/>
      </w:r>
      <w:r w:rsidR="00766094" w:rsidRPr="00D73B5F">
        <w:rPr>
          <w:rFonts w:ascii="Times New Roman" w:hAnsi="Times New Roman" w:cs="Times New Roman"/>
          <w:b/>
          <w:sz w:val="28"/>
          <w:szCs w:val="28"/>
        </w:rPr>
        <w:t xml:space="preserve">- </w:t>
      </w:r>
      <w:r w:rsidR="00766094" w:rsidRPr="00D73B5F">
        <w:rPr>
          <w:rFonts w:ascii="Times New Roman" w:hAnsi="Times New Roman" w:cs="Times New Roman"/>
          <w:sz w:val="28"/>
          <w:szCs w:val="28"/>
        </w:rPr>
        <w:t>Báo cáo định kỳ:</w:t>
      </w:r>
      <w:r w:rsidR="00504A20" w:rsidRPr="00D73B5F">
        <w:rPr>
          <w:rFonts w:ascii="Times New Roman" w:hAnsi="Times New Roman" w:cs="Times New Roman"/>
          <w:sz w:val="28"/>
          <w:szCs w:val="28"/>
          <w:lang w:val="vi-VN"/>
        </w:rPr>
        <w:t xml:space="preserve"> </w:t>
      </w:r>
      <w:r w:rsidR="00504A20" w:rsidRPr="00D73B5F">
        <w:rPr>
          <w:rFonts w:ascii="Times New Roman" w:eastAsia="Times New Roman" w:hAnsi="Times New Roman" w:cs="Times New Roman"/>
          <w:color w:val="000000"/>
          <w:sz w:val="28"/>
          <w:szCs w:val="28"/>
          <w:lang w:val="vi-VN"/>
        </w:rPr>
        <w:t>Chế độ báo cáo định kỳ của các cơ quan hành chính nhà nước phải được quy định tại văn bản quy phạm pháp luật thuộc thẩm quyền ban hành của Chính phủ, Thủ tướng Chính phủ, Bộ trưởng, Thủ trưởng cơ quan ngang bộ và Ủy ban nhân dân cấp tỉnh (Khoản 1 Điều 11</w:t>
      </w:r>
      <w:r w:rsidR="00E06929">
        <w:rPr>
          <w:rFonts w:ascii="Times New Roman" w:eastAsia="Times New Roman" w:hAnsi="Times New Roman" w:cs="Times New Roman"/>
          <w:color w:val="000000"/>
          <w:sz w:val="28"/>
          <w:szCs w:val="28"/>
        </w:rPr>
        <w:t xml:space="preserve"> Nghị định số 09).</w:t>
      </w:r>
    </w:p>
    <w:p w:rsidR="00FD66F2" w:rsidRDefault="00863FB4" w:rsidP="00FD66F2">
      <w:pPr>
        <w:spacing w:after="140" w:line="340" w:lineRule="exact"/>
        <w:jc w:val="both"/>
        <w:rPr>
          <w:rFonts w:ascii="Times New Roman" w:hAnsi="Times New Roman" w:cs="Times New Roman"/>
          <w:sz w:val="28"/>
          <w:szCs w:val="28"/>
        </w:rPr>
      </w:pPr>
      <w:r w:rsidRPr="00D73B5F">
        <w:rPr>
          <w:rFonts w:ascii="Times New Roman" w:hAnsi="Times New Roman" w:cs="Times New Roman"/>
          <w:sz w:val="28"/>
          <w:szCs w:val="28"/>
          <w:lang w:val="vi-VN"/>
        </w:rPr>
        <w:lastRenderedPageBreak/>
        <w:tab/>
      </w:r>
      <w:r w:rsidR="00766094" w:rsidRPr="00D73B5F">
        <w:rPr>
          <w:rFonts w:ascii="Times New Roman" w:hAnsi="Times New Roman" w:cs="Times New Roman"/>
          <w:sz w:val="28"/>
          <w:szCs w:val="28"/>
        </w:rPr>
        <w:t>- Báo cáo chuyên đề:</w:t>
      </w:r>
      <w:r w:rsidR="00504A20" w:rsidRPr="00D73B5F">
        <w:rPr>
          <w:rFonts w:ascii="Times New Roman" w:eastAsia="Times New Roman" w:hAnsi="Times New Roman" w:cs="Times New Roman"/>
          <w:color w:val="000000"/>
          <w:sz w:val="28"/>
          <w:szCs w:val="28"/>
          <w:lang w:val="vi-VN"/>
        </w:rPr>
        <w:t xml:space="preserve"> Chế độ báo cáo chuyên đề được ban hành bằng văn bản quy phạm pháp luật hoặc văn bản hành chính của Chính phủ, Thủ tướng Chính phủ, Bộ trưởng, Thủ trưởng cơ quan ngang bộ, cơ quan thuộc Chính </w:t>
      </w:r>
      <w:proofErr w:type="gramStart"/>
      <w:r w:rsidR="00504A20" w:rsidRPr="00D73B5F">
        <w:rPr>
          <w:rFonts w:ascii="Times New Roman" w:eastAsia="Times New Roman" w:hAnsi="Times New Roman" w:cs="Times New Roman"/>
          <w:color w:val="000000"/>
          <w:sz w:val="28"/>
          <w:szCs w:val="28"/>
          <w:lang w:val="vi-VN"/>
        </w:rPr>
        <w:t>phủ  và</w:t>
      </w:r>
      <w:proofErr w:type="gramEnd"/>
      <w:r w:rsidR="00504A20" w:rsidRPr="00D73B5F">
        <w:rPr>
          <w:rFonts w:ascii="Times New Roman" w:eastAsia="Times New Roman" w:hAnsi="Times New Roman" w:cs="Times New Roman"/>
          <w:color w:val="000000"/>
          <w:sz w:val="28"/>
          <w:szCs w:val="28"/>
          <w:lang w:val="vi-VN"/>
        </w:rPr>
        <w:t xml:space="preserve"> Ủy ban nhân dân cấp tỉnh, Ủy ban nhân dân cấp huyện</w:t>
      </w:r>
      <w:r w:rsidR="00E06929">
        <w:rPr>
          <w:rFonts w:ascii="Times New Roman" w:eastAsia="Times New Roman" w:hAnsi="Times New Roman" w:cs="Times New Roman"/>
          <w:color w:val="000000"/>
          <w:sz w:val="28"/>
          <w:szCs w:val="28"/>
        </w:rPr>
        <w:t xml:space="preserve"> (Điều 6 và Khoản 1 Điều 10 Nghị định số 09)</w:t>
      </w:r>
      <w:r w:rsidR="00504A20" w:rsidRPr="00D73B5F">
        <w:rPr>
          <w:rFonts w:ascii="Times New Roman" w:eastAsia="Times New Roman" w:hAnsi="Times New Roman" w:cs="Times New Roman"/>
          <w:color w:val="000000"/>
          <w:sz w:val="28"/>
          <w:szCs w:val="28"/>
          <w:lang w:val="vi-VN"/>
        </w:rPr>
        <w:t>.</w:t>
      </w:r>
    </w:p>
    <w:p w:rsidR="00FD66F2" w:rsidRDefault="00863FB4" w:rsidP="00FD66F2">
      <w:pPr>
        <w:spacing w:after="140" w:line="340" w:lineRule="exact"/>
        <w:jc w:val="both"/>
        <w:rPr>
          <w:rFonts w:ascii="Times New Roman" w:hAnsi="Times New Roman" w:cs="Times New Roman"/>
          <w:sz w:val="28"/>
          <w:szCs w:val="28"/>
          <w:lang w:val="vi-VN"/>
        </w:rPr>
      </w:pPr>
      <w:r w:rsidRPr="00D73B5F">
        <w:rPr>
          <w:rFonts w:ascii="Times New Roman" w:hAnsi="Times New Roman" w:cs="Times New Roman"/>
          <w:sz w:val="28"/>
          <w:szCs w:val="28"/>
          <w:lang w:val="vi-VN"/>
        </w:rPr>
        <w:tab/>
      </w:r>
      <w:r w:rsidR="00766094" w:rsidRPr="00D73B5F">
        <w:rPr>
          <w:rFonts w:ascii="Times New Roman" w:hAnsi="Times New Roman" w:cs="Times New Roman"/>
          <w:sz w:val="28"/>
          <w:szCs w:val="28"/>
        </w:rPr>
        <w:t>- Báo cáo đột xuất:</w:t>
      </w:r>
      <w:r w:rsidR="00504A20" w:rsidRPr="00D73B5F">
        <w:rPr>
          <w:rFonts w:ascii="Times New Roman" w:hAnsi="Times New Roman" w:cs="Times New Roman"/>
          <w:sz w:val="28"/>
          <w:szCs w:val="28"/>
          <w:lang w:val="vi-VN"/>
        </w:rPr>
        <w:t xml:space="preserve"> </w:t>
      </w:r>
      <w:r w:rsidR="00504A20" w:rsidRPr="00D73B5F">
        <w:rPr>
          <w:rFonts w:ascii="Times New Roman" w:eastAsia="Times New Roman" w:hAnsi="Times New Roman" w:cs="Times New Roman"/>
          <w:color w:val="000000"/>
          <w:sz w:val="28"/>
          <w:szCs w:val="28"/>
          <w:lang w:val="vi-VN"/>
        </w:rPr>
        <w:t>Chế độ báo cáo đột xuất được ban hành bằng văn bản hành chính của Chính phủ, Thủ tướng Chính phủ, Bộ trưởng, Thủ trưởng cơ quan ngang bộ, cơ quan thuộc Chính phủ, Ủy ban nhân dân các cấp và Chủ tịch Ủy ban nhân dân các cấp</w:t>
      </w:r>
      <w:r w:rsidR="00E06929">
        <w:rPr>
          <w:rFonts w:ascii="Times New Roman" w:eastAsia="Times New Roman" w:hAnsi="Times New Roman" w:cs="Times New Roman"/>
          <w:color w:val="000000"/>
          <w:sz w:val="28"/>
          <w:szCs w:val="28"/>
        </w:rPr>
        <w:t xml:space="preserve"> (Điều 6 và Khoản 1 Điều 9 Nghị định số 09)</w:t>
      </w:r>
      <w:r w:rsidR="00504A20" w:rsidRPr="00D73B5F">
        <w:rPr>
          <w:rFonts w:ascii="Times New Roman" w:eastAsia="Times New Roman" w:hAnsi="Times New Roman" w:cs="Times New Roman"/>
          <w:color w:val="000000"/>
          <w:sz w:val="28"/>
          <w:szCs w:val="28"/>
          <w:lang w:val="vi-VN"/>
        </w:rPr>
        <w:t>.</w:t>
      </w:r>
    </w:p>
    <w:p w:rsidR="00FD66F2" w:rsidRPr="00FD66F2" w:rsidRDefault="00FD66F2" w:rsidP="00FD66F2">
      <w:pPr>
        <w:spacing w:after="140" w:line="340" w:lineRule="exact"/>
        <w:jc w:val="both"/>
        <w:rPr>
          <w:rFonts w:ascii="Times New Roman" w:hAnsi="Times New Roman" w:cs="Times New Roman"/>
          <w:sz w:val="28"/>
          <w:szCs w:val="28"/>
          <w:lang w:val="vi-VN"/>
        </w:rPr>
      </w:pPr>
      <w:r w:rsidRPr="00FD66F2">
        <w:rPr>
          <w:rFonts w:ascii="Times New Roman" w:hAnsi="Times New Roman" w:cs="Times New Roman"/>
          <w:sz w:val="28"/>
          <w:szCs w:val="28"/>
        </w:rPr>
        <w:tab/>
      </w:r>
      <w:r w:rsidRPr="00FD66F2">
        <w:rPr>
          <w:rFonts w:ascii="Times New Roman" w:hAnsi="Times New Roman" w:cs="Times New Roman"/>
          <w:sz w:val="28"/>
          <w:szCs w:val="28"/>
          <w:lang w:val="vi-VN"/>
        </w:rPr>
        <w:t>2.</w:t>
      </w:r>
      <w:r w:rsidRPr="00FD66F2">
        <w:rPr>
          <w:rFonts w:ascii="Times New Roman" w:hAnsi="Times New Roman" w:cs="Times New Roman"/>
          <w:sz w:val="28"/>
          <w:szCs w:val="28"/>
        </w:rPr>
        <w:t>2. Nội dung (Các yếu tố cấu thành) của một chế độ báo cáo:</w:t>
      </w:r>
    </w:p>
    <w:p w:rsidR="00FD66F2" w:rsidRDefault="008C5467" w:rsidP="00FD66F2">
      <w:pPr>
        <w:shd w:val="clear" w:color="auto" w:fill="FFFFFF"/>
        <w:spacing w:after="140" w:line="340" w:lineRule="exact"/>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ab/>
      </w:r>
      <w:r w:rsidR="00D73B5F" w:rsidRPr="00D73B5F">
        <w:rPr>
          <w:rFonts w:ascii="Times New Roman" w:eastAsia="Times New Roman" w:hAnsi="Times New Roman" w:cs="Times New Roman"/>
          <w:color w:val="000000"/>
          <w:sz w:val="28"/>
          <w:szCs w:val="28"/>
          <w:lang w:val="vi-VN"/>
        </w:rPr>
        <w:t xml:space="preserve">(1) </w:t>
      </w:r>
      <w:r w:rsidR="00504A20" w:rsidRPr="00D73B5F">
        <w:rPr>
          <w:rFonts w:ascii="Times New Roman" w:eastAsia="Times New Roman" w:hAnsi="Times New Roman" w:cs="Times New Roman"/>
          <w:color w:val="000000"/>
          <w:sz w:val="28"/>
          <w:szCs w:val="28"/>
          <w:lang w:val="vi-VN"/>
        </w:rPr>
        <w:t>Tên báo cáo;</w:t>
      </w:r>
      <w:r w:rsidR="00D73B5F" w:rsidRPr="00D73B5F">
        <w:rPr>
          <w:rFonts w:ascii="Times New Roman" w:eastAsia="Times New Roman" w:hAnsi="Times New Roman" w:cs="Times New Roman"/>
          <w:color w:val="000000"/>
          <w:sz w:val="28"/>
          <w:szCs w:val="28"/>
          <w:lang w:val="vi-VN"/>
        </w:rPr>
        <w:t xml:space="preserve"> (2) </w:t>
      </w:r>
      <w:r w:rsidR="00504A20" w:rsidRPr="00D73B5F">
        <w:rPr>
          <w:rFonts w:ascii="Times New Roman" w:eastAsia="Times New Roman" w:hAnsi="Times New Roman" w:cs="Times New Roman"/>
          <w:color w:val="000000"/>
          <w:sz w:val="28"/>
          <w:szCs w:val="28"/>
          <w:lang w:val="vi-VN"/>
        </w:rPr>
        <w:t>Nội dung yêu cầu báo cáo;</w:t>
      </w:r>
      <w:r w:rsidR="00D73B5F" w:rsidRPr="00D73B5F">
        <w:rPr>
          <w:rFonts w:ascii="Times New Roman" w:eastAsia="Times New Roman" w:hAnsi="Times New Roman" w:cs="Times New Roman"/>
          <w:color w:val="000000"/>
          <w:sz w:val="28"/>
          <w:szCs w:val="28"/>
          <w:lang w:val="vi-VN"/>
        </w:rPr>
        <w:t xml:space="preserve"> (</w:t>
      </w:r>
      <w:r w:rsidR="00504A20" w:rsidRPr="00D73B5F">
        <w:rPr>
          <w:rFonts w:ascii="Times New Roman" w:eastAsia="Times New Roman" w:hAnsi="Times New Roman" w:cs="Times New Roman"/>
          <w:color w:val="000000"/>
          <w:sz w:val="28"/>
          <w:szCs w:val="28"/>
          <w:lang w:val="vi-VN"/>
        </w:rPr>
        <w:t>3</w:t>
      </w:r>
      <w:r w:rsidR="00D73B5F" w:rsidRPr="00D73B5F">
        <w:rPr>
          <w:rFonts w:ascii="Times New Roman" w:eastAsia="Times New Roman" w:hAnsi="Times New Roman" w:cs="Times New Roman"/>
          <w:color w:val="000000"/>
          <w:sz w:val="28"/>
          <w:szCs w:val="28"/>
          <w:lang w:val="vi-VN"/>
        </w:rPr>
        <w:t>)</w:t>
      </w:r>
      <w:r w:rsidR="00504A20" w:rsidRPr="00D73B5F">
        <w:rPr>
          <w:rFonts w:ascii="Times New Roman" w:eastAsia="Times New Roman" w:hAnsi="Times New Roman" w:cs="Times New Roman"/>
          <w:color w:val="000000"/>
          <w:sz w:val="28"/>
          <w:szCs w:val="28"/>
          <w:lang w:val="vi-VN"/>
        </w:rPr>
        <w:t xml:space="preserve"> Đối tượng thực hiện báo cáo;</w:t>
      </w:r>
      <w:r w:rsidR="00D73B5F" w:rsidRPr="00D73B5F">
        <w:rPr>
          <w:rFonts w:ascii="Times New Roman" w:eastAsia="Times New Roman" w:hAnsi="Times New Roman" w:cs="Times New Roman"/>
          <w:color w:val="000000"/>
          <w:sz w:val="28"/>
          <w:szCs w:val="28"/>
          <w:lang w:val="vi-VN"/>
        </w:rPr>
        <w:t xml:space="preserve"> (</w:t>
      </w:r>
      <w:r w:rsidR="00504A20" w:rsidRPr="00D73B5F">
        <w:rPr>
          <w:rFonts w:ascii="Times New Roman" w:eastAsia="Times New Roman" w:hAnsi="Times New Roman" w:cs="Times New Roman"/>
          <w:color w:val="000000"/>
          <w:sz w:val="28"/>
          <w:szCs w:val="28"/>
          <w:lang w:val="vi-VN"/>
        </w:rPr>
        <w:t>4</w:t>
      </w:r>
      <w:r w:rsidR="00D73B5F" w:rsidRPr="00D73B5F">
        <w:rPr>
          <w:rFonts w:ascii="Times New Roman" w:eastAsia="Times New Roman" w:hAnsi="Times New Roman" w:cs="Times New Roman"/>
          <w:color w:val="000000"/>
          <w:sz w:val="28"/>
          <w:szCs w:val="28"/>
          <w:lang w:val="vi-VN"/>
        </w:rPr>
        <w:t>)</w:t>
      </w:r>
      <w:r w:rsidR="00504A20" w:rsidRPr="00D73B5F">
        <w:rPr>
          <w:rFonts w:ascii="Times New Roman" w:eastAsia="Times New Roman" w:hAnsi="Times New Roman" w:cs="Times New Roman"/>
          <w:color w:val="000000"/>
          <w:sz w:val="28"/>
          <w:szCs w:val="28"/>
          <w:lang w:val="vi-VN"/>
        </w:rPr>
        <w:t xml:space="preserve"> Cơ quan nhận báo cáo;</w:t>
      </w:r>
      <w:r w:rsidR="00D73B5F" w:rsidRPr="00D73B5F">
        <w:rPr>
          <w:rFonts w:ascii="Times New Roman" w:eastAsia="Times New Roman" w:hAnsi="Times New Roman" w:cs="Times New Roman"/>
          <w:color w:val="000000"/>
          <w:sz w:val="28"/>
          <w:szCs w:val="28"/>
          <w:lang w:val="vi-VN"/>
        </w:rPr>
        <w:t xml:space="preserve"> (</w:t>
      </w:r>
      <w:r w:rsidR="00504A20" w:rsidRPr="00D73B5F">
        <w:rPr>
          <w:rFonts w:ascii="Times New Roman" w:eastAsia="Times New Roman" w:hAnsi="Times New Roman" w:cs="Times New Roman"/>
          <w:color w:val="000000"/>
          <w:sz w:val="28"/>
          <w:szCs w:val="28"/>
          <w:lang w:val="vi-VN"/>
        </w:rPr>
        <w:t>5</w:t>
      </w:r>
      <w:r w:rsidR="00D73B5F" w:rsidRPr="00D73B5F">
        <w:rPr>
          <w:rFonts w:ascii="Times New Roman" w:eastAsia="Times New Roman" w:hAnsi="Times New Roman" w:cs="Times New Roman"/>
          <w:color w:val="000000"/>
          <w:sz w:val="28"/>
          <w:szCs w:val="28"/>
          <w:lang w:val="vi-VN"/>
        </w:rPr>
        <w:t>)</w:t>
      </w:r>
      <w:r w:rsidR="00504A20" w:rsidRPr="00D73B5F">
        <w:rPr>
          <w:rFonts w:ascii="Times New Roman" w:eastAsia="Times New Roman" w:hAnsi="Times New Roman" w:cs="Times New Roman"/>
          <w:color w:val="000000"/>
          <w:sz w:val="28"/>
          <w:szCs w:val="28"/>
          <w:lang w:val="vi-VN"/>
        </w:rPr>
        <w:t xml:space="preserve"> Phương thức gửi, nhận báo cáo;</w:t>
      </w:r>
      <w:r w:rsidR="00D73B5F" w:rsidRPr="00D73B5F">
        <w:rPr>
          <w:rFonts w:ascii="Times New Roman" w:eastAsia="Times New Roman" w:hAnsi="Times New Roman" w:cs="Times New Roman"/>
          <w:color w:val="000000"/>
          <w:sz w:val="28"/>
          <w:szCs w:val="28"/>
          <w:lang w:val="vi-VN"/>
        </w:rPr>
        <w:t xml:space="preserve"> (</w:t>
      </w:r>
      <w:r w:rsidR="00504A20" w:rsidRPr="00D73B5F">
        <w:rPr>
          <w:rFonts w:ascii="Times New Roman" w:eastAsia="Times New Roman" w:hAnsi="Times New Roman" w:cs="Times New Roman"/>
          <w:color w:val="000000"/>
          <w:sz w:val="28"/>
          <w:szCs w:val="28"/>
          <w:lang w:val="vi-VN"/>
        </w:rPr>
        <w:t>6</w:t>
      </w:r>
      <w:r w:rsidR="00D73B5F" w:rsidRPr="00D73B5F">
        <w:rPr>
          <w:rFonts w:ascii="Times New Roman" w:eastAsia="Times New Roman" w:hAnsi="Times New Roman" w:cs="Times New Roman"/>
          <w:color w:val="000000"/>
          <w:sz w:val="28"/>
          <w:szCs w:val="28"/>
          <w:lang w:val="vi-VN"/>
        </w:rPr>
        <w:t>)</w:t>
      </w:r>
      <w:r w:rsidR="00504A20" w:rsidRPr="00D73B5F">
        <w:rPr>
          <w:rFonts w:ascii="Times New Roman" w:eastAsia="Times New Roman" w:hAnsi="Times New Roman" w:cs="Times New Roman"/>
          <w:color w:val="000000"/>
          <w:sz w:val="28"/>
          <w:szCs w:val="28"/>
          <w:lang w:val="vi-VN"/>
        </w:rPr>
        <w:t xml:space="preserve"> Thời hạn gửi báo cáo;</w:t>
      </w:r>
      <w:r w:rsidR="00D73B5F" w:rsidRPr="00D73B5F">
        <w:rPr>
          <w:rFonts w:ascii="Times New Roman" w:eastAsia="Times New Roman" w:hAnsi="Times New Roman" w:cs="Times New Roman"/>
          <w:color w:val="000000"/>
          <w:sz w:val="28"/>
          <w:szCs w:val="28"/>
          <w:lang w:val="vi-VN"/>
        </w:rPr>
        <w:t xml:space="preserve"> (</w:t>
      </w:r>
      <w:r w:rsidR="00504A20" w:rsidRPr="00D73B5F">
        <w:rPr>
          <w:rFonts w:ascii="Times New Roman" w:eastAsia="Times New Roman" w:hAnsi="Times New Roman" w:cs="Times New Roman"/>
          <w:color w:val="000000"/>
          <w:sz w:val="28"/>
          <w:szCs w:val="28"/>
          <w:lang w:val="vi-VN"/>
        </w:rPr>
        <w:t>7</w:t>
      </w:r>
      <w:r w:rsidR="00D73B5F" w:rsidRPr="00D73B5F">
        <w:rPr>
          <w:rFonts w:ascii="Times New Roman" w:eastAsia="Times New Roman" w:hAnsi="Times New Roman" w:cs="Times New Roman"/>
          <w:color w:val="000000"/>
          <w:sz w:val="28"/>
          <w:szCs w:val="28"/>
          <w:lang w:val="vi-VN"/>
        </w:rPr>
        <w:t>)</w:t>
      </w:r>
      <w:r w:rsidR="00504A20" w:rsidRPr="00D73B5F">
        <w:rPr>
          <w:rFonts w:ascii="Times New Roman" w:eastAsia="Times New Roman" w:hAnsi="Times New Roman" w:cs="Times New Roman"/>
          <w:color w:val="000000"/>
          <w:sz w:val="28"/>
          <w:szCs w:val="28"/>
          <w:lang w:val="vi-VN"/>
        </w:rPr>
        <w:t xml:space="preserve"> Tần suất thực hiện báo cáo;</w:t>
      </w:r>
      <w:r w:rsidR="00D73B5F" w:rsidRPr="00D73B5F">
        <w:rPr>
          <w:rFonts w:ascii="Times New Roman" w:eastAsia="Times New Roman" w:hAnsi="Times New Roman" w:cs="Times New Roman"/>
          <w:color w:val="000000"/>
          <w:sz w:val="28"/>
          <w:szCs w:val="28"/>
          <w:lang w:val="vi-VN"/>
        </w:rPr>
        <w:t xml:space="preserve"> (</w:t>
      </w:r>
      <w:r w:rsidR="00504A20" w:rsidRPr="00D73B5F">
        <w:rPr>
          <w:rFonts w:ascii="Times New Roman" w:eastAsia="Times New Roman" w:hAnsi="Times New Roman" w:cs="Times New Roman"/>
          <w:color w:val="000000"/>
          <w:sz w:val="28"/>
          <w:szCs w:val="28"/>
          <w:lang w:val="vi-VN"/>
        </w:rPr>
        <w:t>8</w:t>
      </w:r>
      <w:r w:rsidR="00D73B5F" w:rsidRPr="00D73B5F">
        <w:rPr>
          <w:rFonts w:ascii="Times New Roman" w:eastAsia="Times New Roman" w:hAnsi="Times New Roman" w:cs="Times New Roman"/>
          <w:color w:val="000000"/>
          <w:sz w:val="28"/>
          <w:szCs w:val="28"/>
          <w:lang w:val="vi-VN"/>
        </w:rPr>
        <w:t>)</w:t>
      </w:r>
      <w:r w:rsidR="00504A20" w:rsidRPr="00D73B5F">
        <w:rPr>
          <w:rFonts w:ascii="Times New Roman" w:eastAsia="Times New Roman" w:hAnsi="Times New Roman" w:cs="Times New Roman"/>
          <w:color w:val="000000"/>
          <w:sz w:val="28"/>
          <w:szCs w:val="28"/>
          <w:lang w:val="vi-VN"/>
        </w:rPr>
        <w:t xml:space="preserve"> Thời gian chốt số liệu báo cáo;</w:t>
      </w:r>
      <w:r w:rsidR="00D73B5F" w:rsidRPr="00D73B5F">
        <w:rPr>
          <w:rFonts w:ascii="Times New Roman" w:eastAsia="Times New Roman" w:hAnsi="Times New Roman" w:cs="Times New Roman"/>
          <w:color w:val="000000"/>
          <w:sz w:val="28"/>
          <w:szCs w:val="28"/>
          <w:lang w:val="vi-VN"/>
        </w:rPr>
        <w:t xml:space="preserve"> (</w:t>
      </w:r>
      <w:r w:rsidR="00504A20" w:rsidRPr="00D73B5F">
        <w:rPr>
          <w:rFonts w:ascii="Times New Roman" w:eastAsia="Times New Roman" w:hAnsi="Times New Roman" w:cs="Times New Roman"/>
          <w:color w:val="000000"/>
          <w:sz w:val="28"/>
          <w:szCs w:val="28"/>
          <w:lang w:val="vi-VN"/>
        </w:rPr>
        <w:t>9</w:t>
      </w:r>
      <w:r w:rsidR="00D73B5F" w:rsidRPr="00D73B5F">
        <w:rPr>
          <w:rFonts w:ascii="Times New Roman" w:eastAsia="Times New Roman" w:hAnsi="Times New Roman" w:cs="Times New Roman"/>
          <w:color w:val="000000"/>
          <w:sz w:val="28"/>
          <w:szCs w:val="28"/>
          <w:lang w:val="vi-VN"/>
        </w:rPr>
        <w:t>)</w:t>
      </w:r>
      <w:r w:rsidR="00504A20" w:rsidRPr="00D73B5F">
        <w:rPr>
          <w:rFonts w:ascii="Times New Roman" w:eastAsia="Times New Roman" w:hAnsi="Times New Roman" w:cs="Times New Roman"/>
          <w:color w:val="000000"/>
          <w:sz w:val="28"/>
          <w:szCs w:val="28"/>
          <w:lang w:val="vi-VN"/>
        </w:rPr>
        <w:t xml:space="preserve"> M</w:t>
      </w:r>
      <w:r w:rsidR="00504A20" w:rsidRPr="00D73B5F">
        <w:rPr>
          <w:rFonts w:ascii="Times New Roman" w:eastAsia="Times New Roman" w:hAnsi="Times New Roman" w:cs="Times New Roman"/>
          <w:color w:val="000000"/>
          <w:sz w:val="28"/>
          <w:szCs w:val="28"/>
        </w:rPr>
        <w:t>ẫ</w:t>
      </w:r>
      <w:r w:rsidR="00504A20" w:rsidRPr="00D73B5F">
        <w:rPr>
          <w:rFonts w:ascii="Times New Roman" w:eastAsia="Times New Roman" w:hAnsi="Times New Roman" w:cs="Times New Roman"/>
          <w:color w:val="000000"/>
          <w:sz w:val="28"/>
          <w:szCs w:val="28"/>
          <w:lang w:val="vi-VN"/>
        </w:rPr>
        <w:t>u đề cương báo cáo;</w:t>
      </w:r>
      <w:r w:rsidR="00D73B5F" w:rsidRPr="00D73B5F">
        <w:rPr>
          <w:rFonts w:ascii="Times New Roman" w:eastAsia="Times New Roman" w:hAnsi="Times New Roman" w:cs="Times New Roman"/>
          <w:color w:val="000000"/>
          <w:sz w:val="28"/>
          <w:szCs w:val="28"/>
          <w:lang w:val="vi-VN"/>
        </w:rPr>
        <w:t xml:space="preserve"> (</w:t>
      </w:r>
      <w:r w:rsidR="00504A20" w:rsidRPr="00D73B5F">
        <w:rPr>
          <w:rFonts w:ascii="Times New Roman" w:eastAsia="Times New Roman" w:hAnsi="Times New Roman" w:cs="Times New Roman"/>
          <w:color w:val="000000"/>
          <w:sz w:val="28"/>
          <w:szCs w:val="28"/>
          <w:lang w:val="vi-VN"/>
        </w:rPr>
        <w:t>10</w:t>
      </w:r>
      <w:r w:rsidR="00D73B5F" w:rsidRPr="00D73B5F">
        <w:rPr>
          <w:rFonts w:ascii="Times New Roman" w:eastAsia="Times New Roman" w:hAnsi="Times New Roman" w:cs="Times New Roman"/>
          <w:color w:val="000000"/>
          <w:sz w:val="28"/>
          <w:szCs w:val="28"/>
          <w:lang w:val="vi-VN"/>
        </w:rPr>
        <w:t>)</w:t>
      </w:r>
      <w:r w:rsidR="00504A20" w:rsidRPr="00D73B5F">
        <w:rPr>
          <w:rFonts w:ascii="Times New Roman" w:eastAsia="Times New Roman" w:hAnsi="Times New Roman" w:cs="Times New Roman"/>
          <w:color w:val="000000"/>
          <w:sz w:val="28"/>
          <w:szCs w:val="28"/>
          <w:lang w:val="vi-VN"/>
        </w:rPr>
        <w:t>. Biểu mẫu số liệu báo cáo;</w:t>
      </w:r>
      <w:r w:rsidR="00D73B5F" w:rsidRPr="00D73B5F">
        <w:rPr>
          <w:rFonts w:ascii="Times New Roman" w:eastAsia="Times New Roman" w:hAnsi="Times New Roman" w:cs="Times New Roman"/>
          <w:color w:val="000000"/>
          <w:sz w:val="28"/>
          <w:szCs w:val="28"/>
          <w:lang w:val="vi-VN"/>
        </w:rPr>
        <w:t xml:space="preserve"> (</w:t>
      </w:r>
      <w:r w:rsidR="00504A20" w:rsidRPr="00D73B5F">
        <w:rPr>
          <w:rFonts w:ascii="Times New Roman" w:eastAsia="Times New Roman" w:hAnsi="Times New Roman" w:cs="Times New Roman"/>
          <w:color w:val="000000"/>
          <w:sz w:val="28"/>
          <w:szCs w:val="28"/>
          <w:lang w:val="vi-VN"/>
        </w:rPr>
        <w:t>11</w:t>
      </w:r>
      <w:r w:rsidR="00D73B5F" w:rsidRPr="00D73B5F">
        <w:rPr>
          <w:rFonts w:ascii="Times New Roman" w:eastAsia="Times New Roman" w:hAnsi="Times New Roman" w:cs="Times New Roman"/>
          <w:color w:val="000000"/>
          <w:sz w:val="28"/>
          <w:szCs w:val="28"/>
          <w:lang w:val="vi-VN"/>
        </w:rPr>
        <w:t xml:space="preserve">) </w:t>
      </w:r>
      <w:r w:rsidR="00504A20" w:rsidRPr="00D73B5F">
        <w:rPr>
          <w:rFonts w:ascii="Times New Roman" w:eastAsia="Times New Roman" w:hAnsi="Times New Roman" w:cs="Times New Roman"/>
          <w:color w:val="000000"/>
          <w:sz w:val="28"/>
          <w:szCs w:val="28"/>
          <w:lang w:val="vi-VN"/>
        </w:rPr>
        <w:t xml:space="preserve"> Hướng dẫn quy trình thực hiện báo cáo.</w:t>
      </w:r>
    </w:p>
    <w:p w:rsidR="00FD66F2" w:rsidRPr="00FD66F2" w:rsidRDefault="00FD66F2" w:rsidP="00FD66F2">
      <w:pPr>
        <w:spacing w:after="140" w:line="340" w:lineRule="exact"/>
        <w:jc w:val="both"/>
        <w:rPr>
          <w:rFonts w:ascii="Times New Roman" w:hAnsi="Times New Roman" w:cs="Times New Roman"/>
          <w:sz w:val="28"/>
          <w:szCs w:val="28"/>
          <w:lang w:val="vi-VN"/>
        </w:rPr>
      </w:pPr>
      <w:r w:rsidRPr="00FD66F2">
        <w:rPr>
          <w:rFonts w:ascii="Times New Roman" w:hAnsi="Times New Roman" w:cs="Times New Roman"/>
          <w:sz w:val="28"/>
          <w:szCs w:val="28"/>
        </w:rPr>
        <w:tab/>
      </w:r>
      <w:r w:rsidRPr="00FD66F2">
        <w:rPr>
          <w:rFonts w:ascii="Times New Roman" w:hAnsi="Times New Roman" w:cs="Times New Roman"/>
          <w:sz w:val="28"/>
          <w:szCs w:val="28"/>
          <w:lang w:val="vi-VN"/>
        </w:rPr>
        <w:t>2.</w:t>
      </w:r>
      <w:r w:rsidRPr="00FD66F2">
        <w:rPr>
          <w:rFonts w:ascii="Times New Roman" w:hAnsi="Times New Roman" w:cs="Times New Roman"/>
          <w:sz w:val="28"/>
          <w:szCs w:val="28"/>
        </w:rPr>
        <w:t>3. Yêu cầu cụ thể của việc quy định nội dung chế độ báo cáo</w:t>
      </w:r>
      <w:r w:rsidRPr="00FD66F2">
        <w:rPr>
          <w:rFonts w:ascii="Times New Roman" w:hAnsi="Times New Roman" w:cs="Times New Roman"/>
          <w:sz w:val="28"/>
          <w:szCs w:val="28"/>
          <w:lang w:val="vi-VN"/>
        </w:rPr>
        <w:t>:</w:t>
      </w:r>
    </w:p>
    <w:p w:rsidR="00FD66F2" w:rsidRDefault="008C5467" w:rsidP="00FD66F2">
      <w:pPr>
        <w:shd w:val="clear" w:color="auto" w:fill="FFFFFF"/>
        <w:spacing w:after="140" w:line="34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D73B5F" w:rsidRPr="00D73B5F">
        <w:rPr>
          <w:rFonts w:ascii="Times New Roman" w:eastAsia="Times New Roman" w:hAnsi="Times New Roman" w:cs="Times New Roman"/>
          <w:color w:val="000000"/>
          <w:sz w:val="28"/>
          <w:szCs w:val="28"/>
          <w:lang w:val="vi-VN"/>
        </w:rPr>
        <w:t>(1) Tên báo cáo</w:t>
      </w:r>
    </w:p>
    <w:p w:rsidR="00FD66F2" w:rsidRDefault="008C5467" w:rsidP="00FD66F2">
      <w:pPr>
        <w:shd w:val="clear" w:color="auto" w:fill="FFFFFF"/>
        <w:spacing w:after="140" w:line="34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D73B5F" w:rsidRPr="00D73B5F">
        <w:rPr>
          <w:rFonts w:ascii="Times New Roman" w:eastAsia="Times New Roman" w:hAnsi="Times New Roman" w:cs="Times New Roman"/>
          <w:color w:val="000000"/>
          <w:sz w:val="28"/>
          <w:szCs w:val="28"/>
          <w:lang w:val="vi-VN"/>
        </w:rPr>
        <w:t>Tên báo cáo phải bảo đảm rõ ràng, ngắn gọn và thể hiện được bao quát nội dung, phạm vi yêu cầu báo cáo.</w:t>
      </w:r>
    </w:p>
    <w:p w:rsidR="00FD66F2" w:rsidRDefault="008C5467" w:rsidP="00FD66F2">
      <w:pPr>
        <w:shd w:val="clear" w:color="auto" w:fill="FFFFFF"/>
        <w:spacing w:after="140" w:line="34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D73B5F" w:rsidRPr="00D73B5F">
        <w:rPr>
          <w:rFonts w:ascii="Times New Roman" w:eastAsia="Times New Roman" w:hAnsi="Times New Roman" w:cs="Times New Roman"/>
          <w:color w:val="000000"/>
          <w:sz w:val="28"/>
          <w:szCs w:val="28"/>
          <w:lang w:val="vi-VN"/>
        </w:rPr>
        <w:t>(2) Nội dung yêu cầu báo cáo</w:t>
      </w:r>
    </w:p>
    <w:p w:rsidR="00FD66F2" w:rsidRDefault="008C5467" w:rsidP="00FD66F2">
      <w:pPr>
        <w:shd w:val="clear" w:color="auto" w:fill="FFFFFF"/>
        <w:spacing w:after="140" w:line="34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D73B5F" w:rsidRPr="00D73B5F">
        <w:rPr>
          <w:rFonts w:ascii="Times New Roman" w:eastAsia="Times New Roman" w:hAnsi="Times New Roman" w:cs="Times New Roman"/>
          <w:color w:val="000000"/>
          <w:sz w:val="28"/>
          <w:szCs w:val="28"/>
          <w:lang w:val="vi-VN"/>
        </w:rPr>
        <w:t>Nội dung yêu cầu báo cáo phải bảo đảm cung cấp nh</w:t>
      </w:r>
      <w:r w:rsidR="00D73B5F" w:rsidRPr="00D73B5F">
        <w:rPr>
          <w:rFonts w:ascii="Times New Roman" w:eastAsia="Times New Roman" w:hAnsi="Times New Roman" w:cs="Times New Roman"/>
          <w:color w:val="000000"/>
          <w:sz w:val="28"/>
          <w:szCs w:val="28"/>
        </w:rPr>
        <w:t>ữ</w:t>
      </w:r>
      <w:r w:rsidR="00D73B5F" w:rsidRPr="00D73B5F">
        <w:rPr>
          <w:rFonts w:ascii="Times New Roman" w:eastAsia="Times New Roman" w:hAnsi="Times New Roman" w:cs="Times New Roman"/>
          <w:color w:val="000000"/>
          <w:sz w:val="28"/>
          <w:szCs w:val="28"/>
          <w:lang w:val="vi-VN"/>
        </w:rPr>
        <w:t>ng thông tin cần thiết nhằm phục vụ mục tiêu quản lý, chỉ đạo, điều hành của cơ quan hành chính nhà nước, người có thẩm quyền; đồng thời, nội dung yêu cầu báo cáo phải rõ ràng, dễ hiểu, tạo thuận lợi cho đối tượng thực hiện báo cáo.</w:t>
      </w:r>
    </w:p>
    <w:p w:rsidR="00FD66F2" w:rsidRDefault="008C5467" w:rsidP="00FD66F2">
      <w:pPr>
        <w:shd w:val="clear" w:color="auto" w:fill="FFFFFF"/>
        <w:spacing w:after="140" w:line="34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D73B5F" w:rsidRPr="00D73B5F">
        <w:rPr>
          <w:rFonts w:ascii="Times New Roman" w:eastAsia="Times New Roman" w:hAnsi="Times New Roman" w:cs="Times New Roman"/>
          <w:color w:val="000000"/>
          <w:sz w:val="28"/>
          <w:szCs w:val="28"/>
          <w:lang w:val="vi-VN"/>
        </w:rPr>
        <w:t>Tùy từng trường hợp cụ thể, nội dung yêu cầu báo cáo có thể chỉ có phần lời văn, chỉ có ph</w:t>
      </w:r>
      <w:r w:rsidR="00D73B5F" w:rsidRPr="00D73B5F">
        <w:rPr>
          <w:rFonts w:ascii="Times New Roman" w:eastAsia="Times New Roman" w:hAnsi="Times New Roman" w:cs="Times New Roman"/>
          <w:color w:val="000000"/>
          <w:sz w:val="28"/>
          <w:szCs w:val="28"/>
        </w:rPr>
        <w:t>ầ</w:t>
      </w:r>
      <w:r w:rsidR="00D73B5F" w:rsidRPr="00D73B5F">
        <w:rPr>
          <w:rFonts w:ascii="Times New Roman" w:eastAsia="Times New Roman" w:hAnsi="Times New Roman" w:cs="Times New Roman"/>
          <w:color w:val="000000"/>
          <w:sz w:val="28"/>
          <w:szCs w:val="28"/>
          <w:lang w:val="vi-VN"/>
        </w:rPr>
        <w:t>n số liệu hoặc bao gồm cả phần lời văn và ph</w:t>
      </w:r>
      <w:r w:rsidR="00D73B5F" w:rsidRPr="00D73B5F">
        <w:rPr>
          <w:rFonts w:ascii="Times New Roman" w:eastAsia="Times New Roman" w:hAnsi="Times New Roman" w:cs="Times New Roman"/>
          <w:color w:val="000000"/>
          <w:sz w:val="28"/>
          <w:szCs w:val="28"/>
        </w:rPr>
        <w:t>ầ</w:t>
      </w:r>
      <w:r w:rsidR="00D73B5F" w:rsidRPr="00D73B5F">
        <w:rPr>
          <w:rFonts w:ascii="Times New Roman" w:eastAsia="Times New Roman" w:hAnsi="Times New Roman" w:cs="Times New Roman"/>
          <w:color w:val="000000"/>
          <w:sz w:val="28"/>
          <w:szCs w:val="28"/>
          <w:lang w:val="vi-VN"/>
        </w:rPr>
        <w:t>n số liệu.</w:t>
      </w:r>
    </w:p>
    <w:p w:rsidR="00FD66F2" w:rsidRDefault="008C5467" w:rsidP="00FD66F2">
      <w:pPr>
        <w:shd w:val="clear" w:color="auto" w:fill="FFFFFF"/>
        <w:spacing w:after="140" w:line="34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D73B5F" w:rsidRPr="00D73B5F">
        <w:rPr>
          <w:rFonts w:ascii="Times New Roman" w:eastAsia="Times New Roman" w:hAnsi="Times New Roman" w:cs="Times New Roman"/>
          <w:color w:val="000000"/>
          <w:sz w:val="28"/>
          <w:szCs w:val="28"/>
          <w:lang w:val="vi-VN"/>
        </w:rPr>
        <w:t>(3) Đối tượng thực hiện báo cáo, cơ quan nhận báo cáo</w:t>
      </w:r>
    </w:p>
    <w:p w:rsidR="00FD66F2" w:rsidRDefault="008C5467" w:rsidP="00FD66F2">
      <w:pPr>
        <w:shd w:val="clear" w:color="auto" w:fill="FFFFFF"/>
        <w:spacing w:after="140" w:line="34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D73B5F" w:rsidRPr="00D73B5F">
        <w:rPr>
          <w:rFonts w:ascii="Times New Roman" w:eastAsia="Times New Roman" w:hAnsi="Times New Roman" w:cs="Times New Roman"/>
          <w:color w:val="000000"/>
          <w:sz w:val="28"/>
          <w:szCs w:val="28"/>
          <w:lang w:val="vi-VN"/>
        </w:rPr>
        <w:t>a) Chế độ báo cáo phải xác định rõ đối tượng thực hiện báo cáo (bao gồm cơ quan hành chính nhà nước, tổ chức, cá nhân) và xác định cụ thể tên cơ quan nhận báo cáo;</w:t>
      </w:r>
    </w:p>
    <w:p w:rsidR="00FD66F2" w:rsidRDefault="008C5467" w:rsidP="00FD66F2">
      <w:pPr>
        <w:shd w:val="clear" w:color="auto" w:fill="FFFFFF"/>
        <w:spacing w:after="140" w:line="34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D73B5F" w:rsidRPr="00D73B5F">
        <w:rPr>
          <w:rFonts w:ascii="Times New Roman" w:eastAsia="Times New Roman" w:hAnsi="Times New Roman" w:cs="Times New Roman"/>
          <w:color w:val="000000"/>
          <w:sz w:val="28"/>
          <w:szCs w:val="28"/>
          <w:lang w:val="vi-VN"/>
        </w:rPr>
        <w:t>b) Việc quy định đối tượng thực hiện báo cáo phải bảo đảm phù hợp với chức năng, nhiệm vụ của đối tượng thực hiện báo cáo.</w:t>
      </w:r>
    </w:p>
    <w:p w:rsidR="00FD66F2" w:rsidRDefault="008C5467" w:rsidP="00FD66F2">
      <w:pPr>
        <w:shd w:val="clear" w:color="auto" w:fill="FFFFFF"/>
        <w:spacing w:after="140" w:line="34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D73B5F" w:rsidRPr="00D73B5F">
        <w:rPr>
          <w:rFonts w:ascii="Times New Roman" w:eastAsia="Times New Roman" w:hAnsi="Times New Roman" w:cs="Times New Roman"/>
          <w:color w:val="000000"/>
          <w:sz w:val="28"/>
          <w:szCs w:val="28"/>
          <w:lang w:val="vi-VN"/>
        </w:rPr>
        <w:t>(4) Phương thức gửi, nhận báo cáo</w:t>
      </w:r>
    </w:p>
    <w:p w:rsidR="00FD66F2" w:rsidRDefault="008C5467" w:rsidP="00FD66F2">
      <w:pPr>
        <w:shd w:val="clear" w:color="auto" w:fill="FFFFFF"/>
        <w:spacing w:after="140" w:line="34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D73B5F" w:rsidRPr="00D73B5F">
        <w:rPr>
          <w:rFonts w:ascii="Times New Roman" w:eastAsia="Times New Roman" w:hAnsi="Times New Roman" w:cs="Times New Roman"/>
          <w:color w:val="000000"/>
          <w:sz w:val="28"/>
          <w:szCs w:val="28"/>
          <w:lang w:val="vi-VN"/>
        </w:rPr>
        <w:t>Báo cáo được thể hiện dưới hình thức văn bản giấy hoặc văn bản điện tử. Tùy theo điều kiện thực tế và yêu cầu của cơ quan ban hành chế độ báo cáo, báo cáo được gửi đến cơ quan nhận báo cáo bằng một trong các phương thức sau:</w:t>
      </w:r>
    </w:p>
    <w:p w:rsidR="00FD66F2" w:rsidRDefault="008C5467" w:rsidP="00FD66F2">
      <w:pPr>
        <w:shd w:val="clear" w:color="auto" w:fill="FFFFFF"/>
        <w:spacing w:after="140" w:line="34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r>
      <w:r w:rsidR="00D73B5F" w:rsidRPr="00D73B5F">
        <w:rPr>
          <w:rFonts w:ascii="Times New Roman" w:eastAsia="Times New Roman" w:hAnsi="Times New Roman" w:cs="Times New Roman"/>
          <w:color w:val="000000"/>
          <w:sz w:val="28"/>
          <w:szCs w:val="28"/>
          <w:lang w:val="vi-VN"/>
        </w:rPr>
        <w:t>a) Gửi trực tiếp;</w:t>
      </w:r>
    </w:p>
    <w:p w:rsidR="00FD66F2" w:rsidRDefault="008C5467" w:rsidP="00FD66F2">
      <w:pPr>
        <w:shd w:val="clear" w:color="auto" w:fill="FFFFFF"/>
        <w:spacing w:after="140" w:line="34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D73B5F" w:rsidRPr="00D73B5F">
        <w:rPr>
          <w:rFonts w:ascii="Times New Roman" w:eastAsia="Times New Roman" w:hAnsi="Times New Roman" w:cs="Times New Roman"/>
          <w:color w:val="000000"/>
          <w:sz w:val="28"/>
          <w:szCs w:val="28"/>
          <w:lang w:val="vi-VN"/>
        </w:rPr>
        <w:t>b) Gửi qua dịch vụ bưu chính;</w:t>
      </w:r>
    </w:p>
    <w:p w:rsidR="00FD66F2" w:rsidRDefault="008C5467" w:rsidP="00FD66F2">
      <w:pPr>
        <w:shd w:val="clear" w:color="auto" w:fill="FFFFFF"/>
        <w:spacing w:after="140" w:line="34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D73B5F" w:rsidRPr="00D73B5F">
        <w:rPr>
          <w:rFonts w:ascii="Times New Roman" w:eastAsia="Times New Roman" w:hAnsi="Times New Roman" w:cs="Times New Roman"/>
          <w:color w:val="000000"/>
          <w:sz w:val="28"/>
          <w:szCs w:val="28"/>
          <w:lang w:val="vi-VN"/>
        </w:rPr>
        <w:t>c) Gửi qua Fax;</w:t>
      </w:r>
    </w:p>
    <w:p w:rsidR="00FD66F2" w:rsidRDefault="008C5467" w:rsidP="00FD66F2">
      <w:pPr>
        <w:shd w:val="clear" w:color="auto" w:fill="FFFFFF"/>
        <w:spacing w:after="140" w:line="34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D73B5F" w:rsidRPr="00D73B5F">
        <w:rPr>
          <w:rFonts w:ascii="Times New Roman" w:eastAsia="Times New Roman" w:hAnsi="Times New Roman" w:cs="Times New Roman"/>
          <w:color w:val="000000"/>
          <w:sz w:val="28"/>
          <w:szCs w:val="28"/>
          <w:lang w:val="vi-VN"/>
        </w:rPr>
        <w:t>d) Gửi qua hệ thống thư điện tử;</w:t>
      </w:r>
    </w:p>
    <w:p w:rsidR="00FD66F2" w:rsidRDefault="008C5467" w:rsidP="00FD66F2">
      <w:pPr>
        <w:shd w:val="clear" w:color="auto" w:fill="FFFFFF"/>
        <w:spacing w:after="140" w:line="34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D73B5F" w:rsidRPr="00D73B5F">
        <w:rPr>
          <w:rFonts w:ascii="Times New Roman" w:eastAsia="Times New Roman" w:hAnsi="Times New Roman" w:cs="Times New Roman"/>
          <w:color w:val="000000"/>
          <w:sz w:val="28"/>
          <w:szCs w:val="28"/>
          <w:lang w:val="vi-VN"/>
        </w:rPr>
        <w:t>đ) Gửi qua hệ thống phần mềm thông tin báo cáo chuyên dùng.</w:t>
      </w:r>
    </w:p>
    <w:p w:rsidR="00FD66F2" w:rsidRDefault="008C5467" w:rsidP="00FD66F2">
      <w:pPr>
        <w:shd w:val="clear" w:color="auto" w:fill="FFFFFF"/>
        <w:spacing w:after="140" w:line="34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D73B5F" w:rsidRPr="00D73B5F">
        <w:rPr>
          <w:rFonts w:ascii="Times New Roman" w:eastAsia="Times New Roman" w:hAnsi="Times New Roman" w:cs="Times New Roman"/>
          <w:color w:val="000000"/>
          <w:sz w:val="28"/>
          <w:szCs w:val="28"/>
          <w:lang w:val="vi-VN"/>
        </w:rPr>
        <w:t>e) Các phương thức khác theo quy định của pháp luật.</w:t>
      </w:r>
    </w:p>
    <w:p w:rsidR="00FD66F2" w:rsidRDefault="008C5467" w:rsidP="00FD66F2">
      <w:pPr>
        <w:shd w:val="clear" w:color="auto" w:fill="FFFFFF"/>
        <w:spacing w:after="140" w:line="34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D73B5F" w:rsidRPr="00D73B5F">
        <w:rPr>
          <w:rFonts w:ascii="Times New Roman" w:eastAsia="Times New Roman" w:hAnsi="Times New Roman" w:cs="Times New Roman"/>
          <w:color w:val="000000"/>
          <w:sz w:val="28"/>
          <w:szCs w:val="28"/>
          <w:lang w:val="vi-VN"/>
        </w:rPr>
        <w:t>(5) Thời gian chốt số liệu báo cáo và thời hạn gửi báo cáo</w:t>
      </w:r>
    </w:p>
    <w:p w:rsidR="00FD66F2" w:rsidRDefault="008C5467" w:rsidP="00FD66F2">
      <w:pPr>
        <w:shd w:val="clear" w:color="auto" w:fill="FFFFFF"/>
        <w:spacing w:after="140" w:line="34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D73B5F" w:rsidRPr="00D73B5F">
        <w:rPr>
          <w:rFonts w:ascii="Times New Roman" w:eastAsia="Times New Roman" w:hAnsi="Times New Roman" w:cs="Times New Roman"/>
          <w:color w:val="000000"/>
          <w:sz w:val="28"/>
          <w:szCs w:val="28"/>
          <w:lang w:val="vi-VN"/>
        </w:rPr>
        <w:t>a) Thời gian chốt số liệu báo cáo được xác định dựa trên nhu cầu thông tin phục vụ công tác chỉ đạo, điều hành và đặc thù của ngành, lĩnh vực quản lý. Thời gian chốt số liệu báo cáo phải thống nhất với thời gian chốt số liệu của các chế độ báo cáo khác trong cùng ngành, lĩnh vực để tạo điều kiện thuận lợi cho đối tượng thực hiện báo cáo;</w:t>
      </w:r>
    </w:p>
    <w:p w:rsidR="00FD66F2" w:rsidRDefault="008C5467" w:rsidP="00FD66F2">
      <w:pPr>
        <w:shd w:val="clear" w:color="auto" w:fill="FFFFFF"/>
        <w:spacing w:after="140" w:line="34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D73B5F" w:rsidRPr="00D73B5F">
        <w:rPr>
          <w:rFonts w:ascii="Times New Roman" w:eastAsia="Times New Roman" w:hAnsi="Times New Roman" w:cs="Times New Roman"/>
          <w:color w:val="000000"/>
          <w:sz w:val="28"/>
          <w:szCs w:val="28"/>
          <w:lang w:val="vi-VN"/>
        </w:rPr>
        <w:t>b) Thời hạn gửi báo cáo được xác định căn cứ vào đối tượng thực hiện báo cáo, nội dung báo cáo và thời điểm kết thúc việc lấy số liệu báo cáo, nhưng phải bảo đảm thời gian không ít hơn 01 ngày làm việc tính từ thời điểm kết thúc việc l</w:t>
      </w:r>
      <w:r w:rsidR="00D73B5F" w:rsidRPr="00D73B5F">
        <w:rPr>
          <w:rFonts w:ascii="Times New Roman" w:eastAsia="Times New Roman" w:hAnsi="Times New Roman" w:cs="Times New Roman"/>
          <w:color w:val="000000"/>
          <w:sz w:val="28"/>
          <w:szCs w:val="28"/>
        </w:rPr>
        <w:t>ấ</w:t>
      </w:r>
      <w:r w:rsidR="00D73B5F" w:rsidRPr="00D73B5F">
        <w:rPr>
          <w:rFonts w:ascii="Times New Roman" w:eastAsia="Times New Roman" w:hAnsi="Times New Roman" w:cs="Times New Roman"/>
          <w:color w:val="000000"/>
          <w:sz w:val="28"/>
          <w:szCs w:val="28"/>
          <w:lang w:val="vi-VN"/>
        </w:rPr>
        <w:t>y số liệu báo cáo đến thời hạn gửi báo cáo hoặc ước tính thời gian từ khi nhận được báo cáo để tổng hợp đến thời gian hoàn thành báo cáo và gửi đ</w:t>
      </w:r>
      <w:r w:rsidR="00D73B5F" w:rsidRPr="00D73B5F">
        <w:rPr>
          <w:rFonts w:ascii="Times New Roman" w:eastAsia="Times New Roman" w:hAnsi="Times New Roman" w:cs="Times New Roman"/>
          <w:color w:val="000000"/>
          <w:sz w:val="28"/>
          <w:szCs w:val="28"/>
        </w:rPr>
        <w:t>i</w:t>
      </w:r>
      <w:r w:rsidR="00D73B5F" w:rsidRPr="00D73B5F">
        <w:rPr>
          <w:rFonts w:ascii="Times New Roman" w:eastAsia="Times New Roman" w:hAnsi="Times New Roman" w:cs="Times New Roman"/>
          <w:color w:val="000000"/>
          <w:sz w:val="28"/>
          <w:szCs w:val="28"/>
          <w:lang w:val="vi-VN"/>
        </w:rPr>
        <w:t>.</w:t>
      </w:r>
    </w:p>
    <w:p w:rsidR="00FD66F2" w:rsidRDefault="008C5467" w:rsidP="00FD66F2">
      <w:pPr>
        <w:shd w:val="clear" w:color="auto" w:fill="FFFFFF"/>
        <w:spacing w:after="140" w:line="34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D73B5F" w:rsidRPr="00D73B5F">
        <w:rPr>
          <w:rFonts w:ascii="Times New Roman" w:eastAsia="Times New Roman" w:hAnsi="Times New Roman" w:cs="Times New Roman"/>
          <w:color w:val="000000"/>
          <w:sz w:val="28"/>
          <w:szCs w:val="28"/>
          <w:lang w:val="vi-VN"/>
        </w:rPr>
        <w:t>Thời hạn gửi báo cáo định kỳ đối với trường hợp báo cáo phức tạp, có nhiều đối tượng thực hiện và phải tổng hợp qua nhiều cơ quan, nhiều cấp khác nhau thì quy định rõ thời hạn đối với từng đối tượng, từng cấp báo cáo đó;</w:t>
      </w:r>
    </w:p>
    <w:p w:rsidR="00FD66F2" w:rsidRPr="00FD66F2" w:rsidRDefault="008C5467" w:rsidP="00FD66F2">
      <w:pPr>
        <w:shd w:val="clear" w:color="auto" w:fill="FFFFFF"/>
        <w:spacing w:after="140" w:line="340" w:lineRule="exact"/>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z w:val="28"/>
          <w:szCs w:val="28"/>
        </w:rPr>
        <w:tab/>
      </w:r>
      <w:r w:rsidR="00FD66F2" w:rsidRPr="00FD66F2">
        <w:rPr>
          <w:rFonts w:ascii="Times New Roman" w:eastAsia="Times New Roman" w:hAnsi="Times New Roman" w:cs="Times New Roman"/>
          <w:color w:val="000000"/>
          <w:spacing w:val="-2"/>
          <w:sz w:val="28"/>
          <w:szCs w:val="28"/>
          <w:lang w:val="vi-VN"/>
        </w:rPr>
        <w:t>c) Đối với báo cáo chuyên đề, báo cáo đột xuất, thời gian chốt số liệu và thời hạn gửi báo cáo thực hiện theo yêu cầu của cơ quan ban hành chế độ báo cáo.</w:t>
      </w:r>
    </w:p>
    <w:p w:rsidR="00FD66F2" w:rsidRDefault="008C5467" w:rsidP="00FD66F2">
      <w:pPr>
        <w:shd w:val="clear" w:color="auto" w:fill="FFFFFF"/>
        <w:spacing w:after="140" w:line="34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D73B5F" w:rsidRPr="00D73B5F">
        <w:rPr>
          <w:rFonts w:ascii="Times New Roman" w:eastAsia="Times New Roman" w:hAnsi="Times New Roman" w:cs="Times New Roman"/>
          <w:color w:val="000000"/>
          <w:sz w:val="28"/>
          <w:szCs w:val="28"/>
          <w:lang w:val="vi-VN"/>
        </w:rPr>
        <w:t>(6) Tần suất thực hiện báo cáo</w:t>
      </w:r>
    </w:p>
    <w:p w:rsidR="00FD66F2" w:rsidRDefault="008C5467" w:rsidP="00FD66F2">
      <w:pPr>
        <w:shd w:val="clear" w:color="auto" w:fill="FFFFFF"/>
        <w:spacing w:after="140" w:line="34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D73B5F" w:rsidRPr="00D73B5F">
        <w:rPr>
          <w:rFonts w:ascii="Times New Roman" w:eastAsia="Times New Roman" w:hAnsi="Times New Roman" w:cs="Times New Roman"/>
          <w:color w:val="000000"/>
          <w:sz w:val="28"/>
          <w:szCs w:val="28"/>
          <w:lang w:val="vi-VN"/>
        </w:rPr>
        <w:t>a) Quy định về tần suất thực hiện báo cáo phải hợp lý, phù hợp với tính chất, mục đích và yêu cầu quản lý, chỉ đạo, điều hành;</w:t>
      </w:r>
    </w:p>
    <w:p w:rsidR="00FD66F2" w:rsidRDefault="008C5467" w:rsidP="00FD66F2">
      <w:pPr>
        <w:shd w:val="clear" w:color="auto" w:fill="FFFFFF"/>
        <w:spacing w:after="140" w:line="34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D73B5F" w:rsidRPr="00D73B5F">
        <w:rPr>
          <w:rFonts w:ascii="Times New Roman" w:eastAsia="Times New Roman" w:hAnsi="Times New Roman" w:cs="Times New Roman"/>
          <w:color w:val="000000"/>
          <w:sz w:val="28"/>
          <w:szCs w:val="28"/>
          <w:lang w:val="vi-VN"/>
        </w:rPr>
        <w:t>b) Thực hiện lồng ghép các nội dung báo cáo, bảo đảm chỉ yêu cầu báo cáo một lần trong một kỳ báo cáo đối với các nội dung thuộc cùng ngành, lĩnh vực quản lý.</w:t>
      </w:r>
    </w:p>
    <w:p w:rsidR="00FD66F2" w:rsidRDefault="008C5467" w:rsidP="00FD66F2">
      <w:pPr>
        <w:shd w:val="clear" w:color="auto" w:fill="FFFFFF"/>
        <w:spacing w:after="140" w:line="34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D73B5F" w:rsidRPr="00D73B5F">
        <w:rPr>
          <w:rFonts w:ascii="Times New Roman" w:eastAsia="Times New Roman" w:hAnsi="Times New Roman" w:cs="Times New Roman"/>
          <w:color w:val="000000"/>
          <w:sz w:val="28"/>
          <w:szCs w:val="28"/>
          <w:lang w:val="vi-VN"/>
        </w:rPr>
        <w:t>(7) M</w:t>
      </w:r>
      <w:r w:rsidR="00D73B5F" w:rsidRPr="00D73B5F">
        <w:rPr>
          <w:rFonts w:ascii="Times New Roman" w:eastAsia="Times New Roman" w:hAnsi="Times New Roman" w:cs="Times New Roman"/>
          <w:color w:val="000000"/>
          <w:sz w:val="28"/>
          <w:szCs w:val="28"/>
        </w:rPr>
        <w:t>ẫ</w:t>
      </w:r>
      <w:r w:rsidR="00D73B5F" w:rsidRPr="00D73B5F">
        <w:rPr>
          <w:rFonts w:ascii="Times New Roman" w:eastAsia="Times New Roman" w:hAnsi="Times New Roman" w:cs="Times New Roman"/>
          <w:color w:val="000000"/>
          <w:sz w:val="28"/>
          <w:szCs w:val="28"/>
          <w:lang w:val="vi-VN"/>
        </w:rPr>
        <w:t>u đề cương báo cáo</w:t>
      </w:r>
    </w:p>
    <w:p w:rsidR="00FD66F2" w:rsidRDefault="008C5467" w:rsidP="00FD66F2">
      <w:pPr>
        <w:shd w:val="clear" w:color="auto" w:fill="FFFFFF"/>
        <w:spacing w:after="140" w:line="34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D73B5F" w:rsidRPr="00D73B5F">
        <w:rPr>
          <w:rFonts w:ascii="Times New Roman" w:eastAsia="Times New Roman" w:hAnsi="Times New Roman" w:cs="Times New Roman"/>
          <w:color w:val="000000"/>
          <w:sz w:val="28"/>
          <w:szCs w:val="28"/>
          <w:lang w:val="vi-VN"/>
        </w:rPr>
        <w:t>a) Đối với phần lời văn trong báo cáo, chế độ báo cáo phải quy định mẫu đề cương để hướng dẫn thực hiện. M</w:t>
      </w:r>
      <w:r w:rsidR="00D73B5F" w:rsidRPr="00D73B5F">
        <w:rPr>
          <w:rFonts w:ascii="Times New Roman" w:eastAsia="Times New Roman" w:hAnsi="Times New Roman" w:cs="Times New Roman"/>
          <w:color w:val="000000"/>
          <w:sz w:val="28"/>
          <w:szCs w:val="28"/>
        </w:rPr>
        <w:t>ẫ</w:t>
      </w:r>
      <w:r w:rsidR="00D73B5F" w:rsidRPr="00D73B5F">
        <w:rPr>
          <w:rFonts w:ascii="Times New Roman" w:eastAsia="Times New Roman" w:hAnsi="Times New Roman" w:cs="Times New Roman"/>
          <w:color w:val="000000"/>
          <w:sz w:val="28"/>
          <w:szCs w:val="28"/>
          <w:lang w:val="vi-VN"/>
        </w:rPr>
        <w:t>u đề cươ</w:t>
      </w:r>
      <w:r w:rsidR="00D73B5F" w:rsidRPr="00D73B5F">
        <w:rPr>
          <w:rFonts w:ascii="Times New Roman" w:eastAsia="Times New Roman" w:hAnsi="Times New Roman" w:cs="Times New Roman"/>
          <w:color w:val="000000"/>
          <w:sz w:val="28"/>
          <w:szCs w:val="28"/>
        </w:rPr>
        <w:t>n</w:t>
      </w:r>
      <w:r w:rsidR="00D73B5F" w:rsidRPr="00D73B5F">
        <w:rPr>
          <w:rFonts w:ascii="Times New Roman" w:eastAsia="Times New Roman" w:hAnsi="Times New Roman" w:cs="Times New Roman"/>
          <w:color w:val="000000"/>
          <w:sz w:val="28"/>
          <w:szCs w:val="28"/>
          <w:lang w:val="vi-VN"/>
        </w:rPr>
        <w:t>g báo cáo nêu r</w:t>
      </w:r>
      <w:r w:rsidR="00D73B5F" w:rsidRPr="00D73B5F">
        <w:rPr>
          <w:rFonts w:ascii="Times New Roman" w:eastAsia="Times New Roman" w:hAnsi="Times New Roman" w:cs="Times New Roman"/>
          <w:color w:val="000000"/>
          <w:sz w:val="28"/>
          <w:szCs w:val="28"/>
        </w:rPr>
        <w:t>õ </w:t>
      </w:r>
      <w:r w:rsidR="00D73B5F" w:rsidRPr="00D73B5F">
        <w:rPr>
          <w:rFonts w:ascii="Times New Roman" w:eastAsia="Times New Roman" w:hAnsi="Times New Roman" w:cs="Times New Roman"/>
          <w:color w:val="000000"/>
          <w:sz w:val="28"/>
          <w:szCs w:val="28"/>
          <w:lang w:val="vi-VN"/>
        </w:rPr>
        <w:t>kết cấu các thông tin chủ yếu về: Tình hình thực hiện; kết quả đạt được; tồn tại, hạn chế và nguyên nhân của tồn tại, hạn chế; phương hướng nhiệm vụ; đề xuất, kiến nghị;</w:t>
      </w:r>
    </w:p>
    <w:p w:rsidR="00FD66F2" w:rsidRDefault="008C5467" w:rsidP="00FD66F2">
      <w:pPr>
        <w:shd w:val="clear" w:color="auto" w:fill="FFFFFF"/>
        <w:spacing w:after="140" w:line="34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D73B5F" w:rsidRPr="00D73B5F">
        <w:rPr>
          <w:rFonts w:ascii="Times New Roman" w:eastAsia="Times New Roman" w:hAnsi="Times New Roman" w:cs="Times New Roman"/>
          <w:color w:val="000000"/>
          <w:sz w:val="28"/>
          <w:szCs w:val="28"/>
          <w:lang w:val="vi-VN"/>
        </w:rPr>
        <w:t xml:space="preserve">b) Nếu chế độ báo cáo áp dụng cho nhiều loại đối tượng thực hiện với nội dung yêu cầu báo cáo khác nhau thì cơ quan ban hành chế độ báo cáo phải có </w:t>
      </w:r>
      <w:r w:rsidR="00FD66F2" w:rsidRPr="00FD66F2">
        <w:rPr>
          <w:rFonts w:ascii="Times New Roman" w:eastAsia="Times New Roman" w:hAnsi="Times New Roman" w:cs="Times New Roman"/>
          <w:color w:val="000000"/>
          <w:spacing w:val="-2"/>
          <w:sz w:val="28"/>
          <w:szCs w:val="28"/>
          <w:lang w:val="vi-VN"/>
        </w:rPr>
        <w:t>hướng dẫn cụ thể hoặc mẫu đề cương phù hợp với từng đối tượng báo cáo.</w:t>
      </w:r>
    </w:p>
    <w:p w:rsidR="00FD66F2" w:rsidRDefault="008C5467" w:rsidP="00FD66F2">
      <w:pPr>
        <w:shd w:val="clear" w:color="auto" w:fill="FFFFFF"/>
        <w:spacing w:after="140" w:line="34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r>
      <w:r w:rsidR="00D73B5F" w:rsidRPr="00D73B5F">
        <w:rPr>
          <w:rFonts w:ascii="Times New Roman" w:eastAsia="Times New Roman" w:hAnsi="Times New Roman" w:cs="Times New Roman"/>
          <w:color w:val="000000"/>
          <w:sz w:val="28"/>
          <w:szCs w:val="28"/>
          <w:lang w:val="vi-VN"/>
        </w:rPr>
        <w:t>(8) Biểu mẫu số liệu báo cáo</w:t>
      </w:r>
    </w:p>
    <w:p w:rsidR="00FD66F2" w:rsidRDefault="008C5467" w:rsidP="00FD66F2">
      <w:pPr>
        <w:shd w:val="clear" w:color="auto" w:fill="FFFFFF"/>
        <w:spacing w:after="140" w:line="34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D73B5F" w:rsidRPr="00D73B5F">
        <w:rPr>
          <w:rFonts w:ascii="Times New Roman" w:eastAsia="Times New Roman" w:hAnsi="Times New Roman" w:cs="Times New Roman"/>
          <w:color w:val="000000"/>
          <w:sz w:val="28"/>
          <w:szCs w:val="28"/>
          <w:lang w:val="vi-VN"/>
        </w:rPr>
        <w:t>a) Trường hợp báo cáo yêu cầu phải có phần số liệu thì cơ quan ban hành chế độ báo cáo phải có hướng dẫn về bi</w:t>
      </w:r>
      <w:r w:rsidR="00D73B5F" w:rsidRPr="00D73B5F">
        <w:rPr>
          <w:rFonts w:ascii="Times New Roman" w:eastAsia="Times New Roman" w:hAnsi="Times New Roman" w:cs="Times New Roman"/>
          <w:color w:val="000000"/>
          <w:sz w:val="28"/>
          <w:szCs w:val="28"/>
        </w:rPr>
        <w:t>ể</w:t>
      </w:r>
      <w:r w:rsidR="00D73B5F" w:rsidRPr="00D73B5F">
        <w:rPr>
          <w:rFonts w:ascii="Times New Roman" w:eastAsia="Times New Roman" w:hAnsi="Times New Roman" w:cs="Times New Roman"/>
          <w:color w:val="000000"/>
          <w:sz w:val="28"/>
          <w:szCs w:val="28"/>
          <w:lang w:val="vi-VN"/>
        </w:rPr>
        <w:t>u m</w:t>
      </w:r>
      <w:r w:rsidR="00D73B5F" w:rsidRPr="00D73B5F">
        <w:rPr>
          <w:rFonts w:ascii="Times New Roman" w:eastAsia="Times New Roman" w:hAnsi="Times New Roman" w:cs="Times New Roman"/>
          <w:color w:val="000000"/>
          <w:sz w:val="28"/>
          <w:szCs w:val="28"/>
        </w:rPr>
        <w:t>ẫ</w:t>
      </w:r>
      <w:r w:rsidR="00D73B5F" w:rsidRPr="00D73B5F">
        <w:rPr>
          <w:rFonts w:ascii="Times New Roman" w:eastAsia="Times New Roman" w:hAnsi="Times New Roman" w:cs="Times New Roman"/>
          <w:color w:val="000000"/>
          <w:sz w:val="28"/>
          <w:szCs w:val="28"/>
          <w:lang w:val="vi-VN"/>
        </w:rPr>
        <w:t>u số liệu đ</w:t>
      </w:r>
      <w:r w:rsidR="00D73B5F" w:rsidRPr="00D73B5F">
        <w:rPr>
          <w:rFonts w:ascii="Times New Roman" w:eastAsia="Times New Roman" w:hAnsi="Times New Roman" w:cs="Times New Roman"/>
          <w:color w:val="000000"/>
          <w:sz w:val="28"/>
          <w:szCs w:val="28"/>
        </w:rPr>
        <w:t>ể </w:t>
      </w:r>
      <w:r w:rsidR="00D73B5F" w:rsidRPr="00D73B5F">
        <w:rPr>
          <w:rFonts w:ascii="Times New Roman" w:eastAsia="Times New Roman" w:hAnsi="Times New Roman" w:cs="Times New Roman"/>
          <w:color w:val="000000"/>
          <w:sz w:val="28"/>
          <w:szCs w:val="28"/>
          <w:lang w:val="vi-VN"/>
        </w:rPr>
        <w:t>bảo đảm thực hiện thống nhất, thuận tiện cho công tác tổng hợp, phân tích;</w:t>
      </w:r>
    </w:p>
    <w:p w:rsidR="00FD66F2" w:rsidRDefault="008C5467" w:rsidP="00FD66F2">
      <w:pPr>
        <w:shd w:val="clear" w:color="auto" w:fill="FFFFFF"/>
        <w:spacing w:after="140" w:line="34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D73B5F" w:rsidRPr="00D73B5F">
        <w:rPr>
          <w:rFonts w:ascii="Times New Roman" w:eastAsia="Times New Roman" w:hAnsi="Times New Roman" w:cs="Times New Roman"/>
          <w:color w:val="000000"/>
          <w:sz w:val="28"/>
          <w:szCs w:val="28"/>
          <w:lang w:val="vi-VN"/>
        </w:rPr>
        <w:t>b) Nếu chế độ báo cáo áp dụng cho nhiều loại đối tượng thực hiện với các yêu cầu về số liệu khác nhau thì cơ quan ban hành chế độ báo cáo phải có hướng dẫn cụ thể hoặc thiết kế biểu mẫu số liệu báo cáo phù hợp với từng đối tượng báo cáo;</w:t>
      </w:r>
    </w:p>
    <w:p w:rsidR="00FD66F2" w:rsidRDefault="008C5467" w:rsidP="00FD66F2">
      <w:pPr>
        <w:shd w:val="clear" w:color="auto" w:fill="FFFFFF"/>
        <w:spacing w:after="140" w:line="34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D73B5F" w:rsidRPr="00D73B5F">
        <w:rPr>
          <w:rFonts w:ascii="Times New Roman" w:eastAsia="Times New Roman" w:hAnsi="Times New Roman" w:cs="Times New Roman"/>
          <w:color w:val="000000"/>
          <w:sz w:val="28"/>
          <w:szCs w:val="28"/>
          <w:lang w:val="vi-VN"/>
        </w:rPr>
        <w:t>c) Biểu mẫu số liệu phải có ký hiệu biểu để thuận tiện cho việc theo d</w:t>
      </w:r>
      <w:r w:rsidR="00D73B5F" w:rsidRPr="00D73B5F">
        <w:rPr>
          <w:rFonts w:ascii="Times New Roman" w:eastAsia="Times New Roman" w:hAnsi="Times New Roman" w:cs="Times New Roman"/>
          <w:color w:val="000000"/>
          <w:sz w:val="28"/>
          <w:szCs w:val="28"/>
        </w:rPr>
        <w:t>õi, </w:t>
      </w:r>
      <w:r w:rsidR="00D73B5F" w:rsidRPr="00D73B5F">
        <w:rPr>
          <w:rFonts w:ascii="Times New Roman" w:eastAsia="Times New Roman" w:hAnsi="Times New Roman" w:cs="Times New Roman"/>
          <w:color w:val="000000"/>
          <w:sz w:val="28"/>
          <w:szCs w:val="28"/>
          <w:lang w:val="vi-VN"/>
        </w:rPr>
        <w:t>đối chiếu. Ký hiệu biểu bao gồm cả chữ và số. Phần số được ghi theo thứ tự 001, 002, 003...; phần chữ được ghi viết tắt bằng chữ in hoa phù hợp với ngành, lĩ</w:t>
      </w:r>
      <w:r w:rsidR="00D73B5F" w:rsidRPr="00D73B5F">
        <w:rPr>
          <w:rFonts w:ascii="Times New Roman" w:eastAsia="Times New Roman" w:hAnsi="Times New Roman" w:cs="Times New Roman"/>
          <w:color w:val="000000"/>
          <w:sz w:val="28"/>
          <w:szCs w:val="28"/>
        </w:rPr>
        <w:t>n</w:t>
      </w:r>
      <w:r w:rsidR="00D73B5F" w:rsidRPr="00D73B5F">
        <w:rPr>
          <w:rFonts w:ascii="Times New Roman" w:eastAsia="Times New Roman" w:hAnsi="Times New Roman" w:cs="Times New Roman"/>
          <w:color w:val="000000"/>
          <w:sz w:val="28"/>
          <w:szCs w:val="28"/>
          <w:lang w:val="vi-VN"/>
        </w:rPr>
        <w:t>h vực báo cáo, loại báo cáo và kỳ báo cáo.</w:t>
      </w:r>
    </w:p>
    <w:p w:rsidR="00FD66F2" w:rsidRDefault="008C5467" w:rsidP="00FD66F2">
      <w:pPr>
        <w:shd w:val="clear" w:color="auto" w:fill="FFFFFF"/>
        <w:spacing w:after="140" w:line="34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D73B5F" w:rsidRPr="00D73B5F">
        <w:rPr>
          <w:rFonts w:ascii="Times New Roman" w:eastAsia="Times New Roman" w:hAnsi="Times New Roman" w:cs="Times New Roman"/>
          <w:color w:val="000000"/>
          <w:sz w:val="28"/>
          <w:szCs w:val="28"/>
          <w:lang w:val="vi-VN"/>
        </w:rPr>
        <w:t>(9) Hướng dẫn quy trình thực hiện báo cáo</w:t>
      </w:r>
    </w:p>
    <w:p w:rsidR="00FD66F2" w:rsidRDefault="008C5467" w:rsidP="00FD66F2">
      <w:pPr>
        <w:shd w:val="clear" w:color="auto" w:fill="FFFFFF"/>
        <w:spacing w:after="140" w:line="34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D73B5F" w:rsidRPr="00D73B5F">
        <w:rPr>
          <w:rFonts w:ascii="Times New Roman" w:eastAsia="Times New Roman" w:hAnsi="Times New Roman" w:cs="Times New Roman"/>
          <w:color w:val="000000"/>
          <w:sz w:val="28"/>
          <w:szCs w:val="28"/>
          <w:lang w:val="vi-VN"/>
        </w:rPr>
        <w:t>Đối với các chế độ báo cáo phức tạp, có nhiều đối tượng thực hiện và phải tổng hợp qua nhiều cơ quan trung gian khác nhau thì cơ quan ban h</w:t>
      </w:r>
      <w:r w:rsidR="00D73B5F" w:rsidRPr="00D73B5F">
        <w:rPr>
          <w:rFonts w:ascii="Times New Roman" w:eastAsia="Times New Roman" w:hAnsi="Times New Roman" w:cs="Times New Roman"/>
          <w:color w:val="000000"/>
          <w:sz w:val="28"/>
          <w:szCs w:val="28"/>
        </w:rPr>
        <w:t>à</w:t>
      </w:r>
      <w:r w:rsidR="00D73B5F" w:rsidRPr="00D73B5F">
        <w:rPr>
          <w:rFonts w:ascii="Times New Roman" w:eastAsia="Times New Roman" w:hAnsi="Times New Roman" w:cs="Times New Roman"/>
          <w:color w:val="000000"/>
          <w:sz w:val="28"/>
          <w:szCs w:val="28"/>
          <w:lang w:val="vi-VN"/>
        </w:rPr>
        <w:t>nh chế độ báo cáo phải hướng dẫn quy trình thực hiện, trong đó nêu rõ thời gian chốt số liệu báo cáo thống nhất chung cho các đối tượng; mẫu đề cương, biểu mẫu số liệu và thời hạn gửi báo cáo phù hợp với từng đối tượng thực hiện.</w:t>
      </w:r>
    </w:p>
    <w:p w:rsidR="008E07AF" w:rsidRPr="00504A20" w:rsidRDefault="008E07AF" w:rsidP="008E07AF">
      <w:pPr>
        <w:spacing w:after="140" w:line="340" w:lineRule="exact"/>
        <w:jc w:val="both"/>
        <w:rPr>
          <w:rFonts w:ascii="Times New Roman" w:hAnsi="Times New Roman" w:cs="Times New Roman"/>
          <w:b/>
          <w:sz w:val="28"/>
          <w:szCs w:val="28"/>
        </w:rPr>
      </w:pPr>
      <w:r>
        <w:rPr>
          <w:rFonts w:ascii="Times New Roman" w:hAnsi="Times New Roman" w:cs="Times New Roman"/>
          <w:b/>
          <w:sz w:val="28"/>
          <w:szCs w:val="28"/>
        </w:rPr>
        <w:tab/>
      </w:r>
      <w:proofErr w:type="gramStart"/>
      <w:r>
        <w:rPr>
          <w:rFonts w:ascii="Times New Roman" w:hAnsi="Times New Roman" w:cs="Times New Roman"/>
          <w:b/>
          <w:sz w:val="28"/>
          <w:szCs w:val="28"/>
        </w:rPr>
        <w:t>3</w:t>
      </w:r>
      <w:r w:rsidRPr="00504A20">
        <w:rPr>
          <w:rFonts w:ascii="Times New Roman" w:hAnsi="Times New Roman" w:cs="Times New Roman"/>
          <w:b/>
          <w:sz w:val="28"/>
          <w:szCs w:val="28"/>
        </w:rPr>
        <w:t>. Các nguồn thu thập, tổng hợp thông tin</w:t>
      </w:r>
      <w:proofErr w:type="gramEnd"/>
      <w:r w:rsidRPr="00504A20">
        <w:rPr>
          <w:rFonts w:ascii="Times New Roman" w:hAnsi="Times New Roman" w:cs="Times New Roman"/>
          <w:b/>
          <w:sz w:val="28"/>
          <w:szCs w:val="28"/>
        </w:rPr>
        <w:t>, dữ liệu</w:t>
      </w:r>
    </w:p>
    <w:p w:rsidR="008E07AF" w:rsidRPr="00504A20" w:rsidRDefault="00FD66F2" w:rsidP="008E07AF">
      <w:pPr>
        <w:spacing w:after="140" w:line="340" w:lineRule="exact"/>
        <w:jc w:val="both"/>
        <w:rPr>
          <w:rFonts w:ascii="Times New Roman" w:hAnsi="Times New Roman" w:cs="Times New Roman"/>
          <w:sz w:val="28"/>
          <w:szCs w:val="28"/>
          <w:lang w:val="vi-VN"/>
        </w:rPr>
      </w:pPr>
      <w:r w:rsidRPr="00FD66F2">
        <w:rPr>
          <w:rFonts w:ascii="Times New Roman" w:hAnsi="Times New Roman" w:cs="Times New Roman"/>
          <w:sz w:val="28"/>
          <w:szCs w:val="28"/>
          <w:lang w:val="vi-VN"/>
        </w:rPr>
        <w:tab/>
      </w:r>
      <w:r w:rsidRPr="00FD66F2">
        <w:rPr>
          <w:rFonts w:ascii="Times New Roman" w:hAnsi="Times New Roman" w:cs="Times New Roman"/>
          <w:sz w:val="28"/>
          <w:szCs w:val="28"/>
        </w:rPr>
        <w:t>- Báo</w:t>
      </w:r>
      <w:r w:rsidR="008E07AF" w:rsidRPr="00504A20">
        <w:rPr>
          <w:rFonts w:ascii="Times New Roman" w:hAnsi="Times New Roman" w:cs="Times New Roman"/>
          <w:sz w:val="28"/>
          <w:szCs w:val="28"/>
        </w:rPr>
        <w:t xml:space="preserve"> cáo thống kê</w:t>
      </w:r>
      <w:r w:rsidR="008E07AF" w:rsidRPr="00504A20">
        <w:rPr>
          <w:rFonts w:ascii="Times New Roman" w:hAnsi="Times New Roman" w:cs="Times New Roman"/>
          <w:sz w:val="28"/>
          <w:szCs w:val="28"/>
          <w:lang w:val="vi-VN"/>
        </w:rPr>
        <w:t xml:space="preserve"> (Theo quy định của Luật Thống kê và các văn bản hướng dẫn thi hành)</w:t>
      </w:r>
    </w:p>
    <w:p w:rsidR="008E07AF" w:rsidRPr="00504A20" w:rsidRDefault="008E07AF" w:rsidP="008E07AF">
      <w:pPr>
        <w:spacing w:after="140" w:line="340" w:lineRule="exact"/>
        <w:jc w:val="both"/>
        <w:rPr>
          <w:rFonts w:ascii="Times New Roman" w:hAnsi="Times New Roman" w:cs="Times New Roman"/>
          <w:sz w:val="28"/>
          <w:szCs w:val="28"/>
          <w:lang w:val="vi-VN"/>
        </w:rPr>
      </w:pPr>
      <w:r w:rsidRPr="00504A20">
        <w:rPr>
          <w:rFonts w:ascii="Times New Roman" w:hAnsi="Times New Roman" w:cs="Times New Roman"/>
          <w:sz w:val="28"/>
          <w:szCs w:val="28"/>
          <w:lang w:val="vi-VN"/>
        </w:rPr>
        <w:tab/>
      </w:r>
      <w:r w:rsidRPr="00504A20">
        <w:rPr>
          <w:rFonts w:ascii="Times New Roman" w:hAnsi="Times New Roman" w:cs="Times New Roman"/>
          <w:sz w:val="28"/>
          <w:szCs w:val="28"/>
        </w:rPr>
        <w:t>- Báo cáo hành chính</w:t>
      </w:r>
      <w:r w:rsidRPr="00504A20">
        <w:rPr>
          <w:rFonts w:ascii="Times New Roman" w:hAnsi="Times New Roman" w:cs="Times New Roman"/>
          <w:sz w:val="28"/>
          <w:szCs w:val="28"/>
          <w:lang w:val="vi-VN"/>
        </w:rPr>
        <w:t xml:space="preserve"> (định kỳ, chuyên đề và đột xuất)</w:t>
      </w:r>
    </w:p>
    <w:p w:rsidR="008E07AF" w:rsidRPr="00504A20" w:rsidRDefault="008E07AF" w:rsidP="008E07AF">
      <w:pPr>
        <w:spacing w:after="140" w:line="340" w:lineRule="exact"/>
        <w:jc w:val="both"/>
        <w:rPr>
          <w:rFonts w:ascii="Times New Roman" w:hAnsi="Times New Roman" w:cs="Times New Roman"/>
          <w:sz w:val="28"/>
          <w:szCs w:val="28"/>
        </w:rPr>
      </w:pPr>
      <w:r w:rsidRPr="00504A20">
        <w:rPr>
          <w:rFonts w:ascii="Times New Roman" w:hAnsi="Times New Roman" w:cs="Times New Roman"/>
          <w:sz w:val="28"/>
          <w:szCs w:val="28"/>
          <w:lang w:val="vi-VN"/>
        </w:rPr>
        <w:tab/>
      </w:r>
      <w:r w:rsidRPr="00504A20">
        <w:rPr>
          <w:rFonts w:ascii="Times New Roman" w:hAnsi="Times New Roman" w:cs="Times New Roman"/>
          <w:sz w:val="28"/>
          <w:szCs w:val="28"/>
        </w:rPr>
        <w:t xml:space="preserve">- Nguồn khác: Khảo sát, điều tra xã hội học, dư luận xã hội, đánh giá </w:t>
      </w:r>
      <w:r w:rsidRPr="00504A20">
        <w:rPr>
          <w:rFonts w:ascii="Times New Roman" w:hAnsi="Times New Roman" w:cs="Times New Roman"/>
          <w:sz w:val="28"/>
          <w:szCs w:val="28"/>
          <w:lang w:val="vi-VN"/>
        </w:rPr>
        <w:t>do các</w:t>
      </w:r>
      <w:r w:rsidRPr="00504A20">
        <w:rPr>
          <w:rFonts w:ascii="Times New Roman" w:hAnsi="Times New Roman" w:cs="Times New Roman"/>
          <w:sz w:val="28"/>
          <w:szCs w:val="28"/>
        </w:rPr>
        <w:t xml:space="preserve"> tổ chức quốc tế</w:t>
      </w:r>
      <w:r w:rsidRPr="00504A20">
        <w:rPr>
          <w:rFonts w:ascii="Times New Roman" w:hAnsi="Times New Roman" w:cs="Times New Roman"/>
          <w:sz w:val="28"/>
          <w:szCs w:val="28"/>
          <w:lang w:val="vi-VN"/>
        </w:rPr>
        <w:t xml:space="preserve"> công bố</w:t>
      </w:r>
      <w:r w:rsidRPr="00504A20">
        <w:rPr>
          <w:rFonts w:ascii="Times New Roman" w:hAnsi="Times New Roman" w:cs="Times New Roman"/>
          <w:sz w:val="28"/>
          <w:szCs w:val="28"/>
        </w:rPr>
        <w:t>….</w:t>
      </w:r>
    </w:p>
    <w:p w:rsidR="00FD66F2" w:rsidRPr="00FD66F2" w:rsidRDefault="00FD66F2" w:rsidP="00FD66F2">
      <w:pPr>
        <w:spacing w:after="140" w:line="340" w:lineRule="exact"/>
        <w:jc w:val="both"/>
        <w:rPr>
          <w:rFonts w:ascii="Times New Roman Bold" w:hAnsi="Times New Roman Bold" w:cs="Times New Roman"/>
          <w:b/>
          <w:spacing w:val="-10"/>
          <w:sz w:val="24"/>
          <w:szCs w:val="24"/>
          <w:lang w:val="vi-VN"/>
        </w:rPr>
      </w:pPr>
      <w:r w:rsidRPr="00FD66F2">
        <w:rPr>
          <w:rFonts w:ascii="Times New Roman Bold" w:hAnsi="Times New Roman Bold" w:cs="Times New Roman"/>
          <w:b/>
          <w:spacing w:val="-10"/>
          <w:sz w:val="26"/>
          <w:szCs w:val="26"/>
          <w:lang w:val="vi-VN"/>
        </w:rPr>
        <w:tab/>
      </w:r>
      <w:r w:rsidRPr="00FD66F2">
        <w:rPr>
          <w:rFonts w:ascii="Times New Roman Bold" w:hAnsi="Times New Roman Bold" w:cs="Times New Roman"/>
          <w:b/>
          <w:spacing w:val="-10"/>
          <w:sz w:val="24"/>
          <w:szCs w:val="24"/>
          <w:lang w:val="vi-VN"/>
        </w:rPr>
        <w:t>II</w:t>
      </w:r>
      <w:r w:rsidRPr="00FD66F2">
        <w:rPr>
          <w:rFonts w:ascii="Times New Roman Bold" w:hAnsi="Times New Roman Bold" w:cs="Times New Roman"/>
          <w:b/>
          <w:spacing w:val="-10"/>
          <w:sz w:val="24"/>
          <w:szCs w:val="24"/>
        </w:rPr>
        <w:t xml:space="preserve">. </w:t>
      </w:r>
      <w:r w:rsidRPr="00FD66F2">
        <w:rPr>
          <w:rFonts w:ascii="Times New Roman Bold" w:hAnsi="Times New Roman Bold" w:cs="Times New Roman"/>
          <w:b/>
          <w:spacing w:val="-10"/>
          <w:sz w:val="24"/>
          <w:szCs w:val="24"/>
          <w:lang w:val="vi-VN"/>
        </w:rPr>
        <w:t xml:space="preserve">ĐÁNH GIÁ VỀ </w:t>
      </w:r>
      <w:r w:rsidRPr="00FD66F2">
        <w:rPr>
          <w:rFonts w:ascii="Times New Roman Bold" w:hAnsi="Times New Roman Bold" w:cs="Times New Roman"/>
          <w:b/>
          <w:spacing w:val="-10"/>
          <w:sz w:val="24"/>
          <w:szCs w:val="24"/>
        </w:rPr>
        <w:t>KẾT QUẢ THỰC HIỆN CHUẨN HÓA CHẾ ĐỘ BÁO CÁO</w:t>
      </w:r>
    </w:p>
    <w:p w:rsidR="00FD66F2" w:rsidRDefault="00D73B5F" w:rsidP="00FD66F2">
      <w:pPr>
        <w:spacing w:after="140" w:line="34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ab/>
      </w:r>
      <w:r w:rsidRPr="00D73B5F">
        <w:rPr>
          <w:rFonts w:ascii="Times New Roman" w:hAnsi="Times New Roman" w:cs="Times New Roman"/>
          <w:sz w:val="28"/>
          <w:szCs w:val="28"/>
          <w:lang w:val="vi-VN"/>
        </w:rPr>
        <w:t>Theo yêu cầu của Nghị định số 09/2019/NĐ-CP và Quyết định số 451/QĐ-TTg ngày 24/4/2019 Ban hành Kế hoạch thực hiện Nghị định số 09/2019/NĐ-CP, các bộ, cơ quan ngang bộ và UBND cấp tỉnh phải ban hành Thông tư/Quyết định QPPL quy định chế độ báo cáo định kỳ thuộc phạm vi quản lý của bộ, địa phương.</w:t>
      </w:r>
    </w:p>
    <w:p w:rsidR="00FD66F2" w:rsidRDefault="00D73B5F" w:rsidP="00FD66F2">
      <w:pPr>
        <w:spacing w:after="140" w:line="340" w:lineRule="exact"/>
        <w:jc w:val="both"/>
        <w:rPr>
          <w:rFonts w:ascii="Times New Roman" w:hAnsi="Times New Roman" w:cs="Times New Roman"/>
          <w:b/>
          <w:sz w:val="28"/>
          <w:szCs w:val="28"/>
          <w:lang w:val="vi-VN"/>
        </w:rPr>
      </w:pPr>
      <w:r>
        <w:rPr>
          <w:rFonts w:ascii="Times New Roman" w:hAnsi="Times New Roman" w:cs="Times New Roman"/>
          <w:b/>
          <w:sz w:val="28"/>
          <w:szCs w:val="28"/>
          <w:lang w:val="vi-VN"/>
        </w:rPr>
        <w:tab/>
      </w:r>
      <w:r w:rsidR="00906747" w:rsidRPr="00504A20">
        <w:rPr>
          <w:rFonts w:ascii="Times New Roman" w:hAnsi="Times New Roman" w:cs="Times New Roman"/>
          <w:b/>
          <w:sz w:val="28"/>
          <w:szCs w:val="28"/>
        </w:rPr>
        <w:t xml:space="preserve">1. </w:t>
      </w:r>
      <w:r>
        <w:rPr>
          <w:rFonts w:ascii="Times New Roman" w:hAnsi="Times New Roman" w:cs="Times New Roman"/>
          <w:b/>
          <w:sz w:val="28"/>
          <w:szCs w:val="28"/>
          <w:lang w:val="vi-VN"/>
        </w:rPr>
        <w:t>Tình hình, kết quả</w:t>
      </w:r>
      <w:r w:rsidR="00906747" w:rsidRPr="00504A20">
        <w:rPr>
          <w:rFonts w:ascii="Times New Roman" w:hAnsi="Times New Roman" w:cs="Times New Roman"/>
          <w:b/>
          <w:sz w:val="28"/>
          <w:szCs w:val="28"/>
        </w:rPr>
        <w:t xml:space="preserve"> ban hành Thông tư, Quyết định QPPL quy định chế độ báo cáo</w:t>
      </w:r>
      <w:r w:rsidR="001318CC">
        <w:rPr>
          <w:rFonts w:ascii="Times New Roman" w:hAnsi="Times New Roman" w:cs="Times New Roman"/>
          <w:b/>
          <w:sz w:val="28"/>
          <w:szCs w:val="28"/>
          <w:lang w:val="vi-VN"/>
        </w:rPr>
        <w:t xml:space="preserve"> định kỳ</w:t>
      </w:r>
    </w:p>
    <w:p w:rsidR="00FD66F2" w:rsidRDefault="004426DC" w:rsidP="00FD66F2">
      <w:pPr>
        <w:spacing w:after="140" w:line="340" w:lineRule="exact"/>
        <w:jc w:val="both"/>
        <w:rPr>
          <w:rFonts w:ascii="Times New Roman" w:hAnsi="Times New Roman" w:cs="Times New Roman"/>
          <w:sz w:val="28"/>
          <w:szCs w:val="28"/>
          <w:lang w:val="vi-VN"/>
        </w:rPr>
      </w:pPr>
      <w:r>
        <w:tab/>
      </w:r>
      <w:r>
        <w:rPr>
          <w:rFonts w:ascii="Times New Roman" w:hAnsi="Times New Roman" w:cs="Times New Roman"/>
          <w:sz w:val="28"/>
          <w:szCs w:val="28"/>
        </w:rPr>
        <w:t>- Đ</w:t>
      </w:r>
      <w:r w:rsidR="009C5C4D">
        <w:rPr>
          <w:rFonts w:ascii="Times New Roman" w:hAnsi="Times New Roman" w:cs="Times New Roman"/>
          <w:sz w:val="28"/>
          <w:szCs w:val="28"/>
          <w:lang w:val="vi-VN"/>
        </w:rPr>
        <w:t>ã có 1</w:t>
      </w:r>
      <w:r w:rsidR="00194EAC">
        <w:rPr>
          <w:rFonts w:ascii="Times New Roman" w:hAnsi="Times New Roman" w:cs="Times New Roman"/>
          <w:sz w:val="28"/>
          <w:szCs w:val="28"/>
          <w:lang w:val="vi-VN"/>
        </w:rPr>
        <w:t>8</w:t>
      </w:r>
      <w:r w:rsidR="009C5C4D">
        <w:rPr>
          <w:rFonts w:ascii="Times New Roman" w:hAnsi="Times New Roman" w:cs="Times New Roman"/>
          <w:sz w:val="28"/>
          <w:szCs w:val="28"/>
          <w:lang w:val="vi-VN"/>
        </w:rPr>
        <w:t>/22 bộ, cơ quan ngang bộ ban hành thông tư quy định chế độ báo cáo theo</w:t>
      </w:r>
      <w:r w:rsidR="00D73B5F" w:rsidRPr="007D694B">
        <w:rPr>
          <w:rFonts w:ascii="Times New Roman" w:hAnsi="Times New Roman" w:cs="Times New Roman"/>
          <w:sz w:val="28"/>
          <w:szCs w:val="28"/>
          <w:lang w:val="vi-VN"/>
        </w:rPr>
        <w:t xml:space="preserve"> phương án đã được phê duyệt, gồm: </w:t>
      </w:r>
      <w:r w:rsidR="00FD66F2" w:rsidRPr="00FD66F2">
        <w:rPr>
          <w:rFonts w:ascii="Times New Roman" w:hAnsi="Times New Roman" w:cs="Times New Roman"/>
          <w:i/>
          <w:sz w:val="28"/>
          <w:szCs w:val="28"/>
          <w:lang w:val="vi-VN"/>
        </w:rPr>
        <w:t>Bộ Kế hoạch và Đầu tư, Tài nguyên và Môi trường, Bộ Công Thương, Bộ Nội vụ, Ngân hàng nhà nước V</w:t>
      </w:r>
      <w:r w:rsidR="00B424CB">
        <w:rPr>
          <w:rFonts w:ascii="Times New Roman" w:hAnsi="Times New Roman" w:cs="Times New Roman"/>
          <w:i/>
          <w:sz w:val="28"/>
          <w:szCs w:val="28"/>
        </w:rPr>
        <w:t>iệt Nam</w:t>
      </w:r>
      <w:r w:rsidR="00FD66F2" w:rsidRPr="00FD66F2">
        <w:rPr>
          <w:rFonts w:ascii="Times New Roman" w:hAnsi="Times New Roman" w:cs="Times New Roman"/>
          <w:i/>
          <w:sz w:val="28"/>
          <w:szCs w:val="28"/>
          <w:lang w:val="vi-VN"/>
        </w:rPr>
        <w:t>, V</w:t>
      </w:r>
      <w:r w:rsidR="00B424CB">
        <w:rPr>
          <w:rFonts w:ascii="Times New Roman" w:hAnsi="Times New Roman" w:cs="Times New Roman"/>
          <w:i/>
          <w:sz w:val="28"/>
          <w:szCs w:val="28"/>
        </w:rPr>
        <w:t>ăn phòng Chính phủ</w:t>
      </w:r>
      <w:r w:rsidR="00FD66F2" w:rsidRPr="00FD66F2">
        <w:rPr>
          <w:rFonts w:ascii="Times New Roman" w:hAnsi="Times New Roman" w:cs="Times New Roman"/>
          <w:i/>
          <w:sz w:val="28"/>
          <w:szCs w:val="28"/>
          <w:lang w:val="vi-VN"/>
        </w:rPr>
        <w:t xml:space="preserve">, Bộ Y tế, Bộ Khoa học và Công nghệ, Ủy ban Dân tộc, Bộ Xây dựng, Bộ Giao thông vận tải, Bộ Nông nghiệp và </w:t>
      </w:r>
      <w:r w:rsidR="00B424CB">
        <w:rPr>
          <w:rFonts w:ascii="Times New Roman" w:hAnsi="Times New Roman" w:cs="Times New Roman"/>
          <w:i/>
          <w:sz w:val="28"/>
          <w:szCs w:val="28"/>
        </w:rPr>
        <w:t>Phát triển nông thôn</w:t>
      </w:r>
      <w:r w:rsidR="00FD66F2" w:rsidRPr="00FD66F2">
        <w:rPr>
          <w:rFonts w:ascii="Times New Roman" w:hAnsi="Times New Roman" w:cs="Times New Roman"/>
          <w:i/>
          <w:sz w:val="28"/>
          <w:szCs w:val="28"/>
          <w:lang w:val="vi-VN"/>
        </w:rPr>
        <w:t xml:space="preserve">, Bộ Công an, Bộ Quốc phòng, Bộ </w:t>
      </w:r>
      <w:r w:rsidR="00FD66F2" w:rsidRPr="00FD66F2">
        <w:rPr>
          <w:rFonts w:ascii="Times New Roman" w:hAnsi="Times New Roman" w:cs="Times New Roman"/>
          <w:i/>
          <w:sz w:val="28"/>
          <w:szCs w:val="28"/>
          <w:lang w:val="vi-VN"/>
        </w:rPr>
        <w:lastRenderedPageBreak/>
        <w:t xml:space="preserve">Tư pháp, Bộ Ngoại giao, </w:t>
      </w:r>
      <w:r w:rsidR="00194EAC">
        <w:rPr>
          <w:rFonts w:ascii="Times New Roman" w:hAnsi="Times New Roman" w:cs="Times New Roman"/>
          <w:i/>
          <w:sz w:val="28"/>
          <w:szCs w:val="28"/>
          <w:lang w:val="vi-VN"/>
        </w:rPr>
        <w:t xml:space="preserve">Bộ Văn hóa, Thể thao và Du lịch, </w:t>
      </w:r>
      <w:r w:rsidR="00FD66F2" w:rsidRPr="00FD66F2">
        <w:rPr>
          <w:rFonts w:ascii="Times New Roman" w:hAnsi="Times New Roman" w:cs="Times New Roman"/>
          <w:i/>
          <w:sz w:val="28"/>
          <w:szCs w:val="28"/>
          <w:lang w:val="vi-VN"/>
        </w:rPr>
        <w:t>Thanh tra Chính phủ</w:t>
      </w:r>
      <w:r w:rsidR="00D73B5F" w:rsidRPr="007D694B">
        <w:rPr>
          <w:rFonts w:ascii="Times New Roman" w:hAnsi="Times New Roman" w:cs="Times New Roman"/>
          <w:sz w:val="28"/>
          <w:szCs w:val="28"/>
          <w:lang w:val="vi-VN"/>
        </w:rPr>
        <w:t>.</w:t>
      </w:r>
    </w:p>
    <w:p w:rsidR="00FD66F2" w:rsidRDefault="001318CC" w:rsidP="00FD66F2">
      <w:pPr>
        <w:spacing w:after="140" w:line="34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ab/>
      </w:r>
      <w:r w:rsidRPr="00504A20">
        <w:rPr>
          <w:rFonts w:ascii="Times New Roman" w:hAnsi="Times New Roman" w:cs="Times New Roman"/>
          <w:sz w:val="28"/>
          <w:szCs w:val="28"/>
        </w:rPr>
        <w:t xml:space="preserve">Ngoài ra, một số bộ, cơ quan có chuẩn hóa </w:t>
      </w:r>
      <w:r>
        <w:rPr>
          <w:rFonts w:ascii="Times New Roman" w:hAnsi="Times New Roman" w:cs="Times New Roman"/>
          <w:sz w:val="28"/>
          <w:szCs w:val="28"/>
          <w:lang w:val="vi-VN"/>
        </w:rPr>
        <w:t xml:space="preserve">một số </w:t>
      </w:r>
      <w:r w:rsidRPr="00504A20">
        <w:rPr>
          <w:rFonts w:ascii="Times New Roman" w:hAnsi="Times New Roman" w:cs="Times New Roman"/>
          <w:sz w:val="28"/>
          <w:szCs w:val="28"/>
        </w:rPr>
        <w:t>chế độ báo cáo</w:t>
      </w:r>
      <w:r>
        <w:rPr>
          <w:rFonts w:ascii="Times New Roman" w:hAnsi="Times New Roman" w:cs="Times New Roman"/>
          <w:sz w:val="28"/>
          <w:szCs w:val="28"/>
          <w:lang w:val="vi-VN"/>
        </w:rPr>
        <w:t xml:space="preserve"> quy định tại</w:t>
      </w:r>
      <w:r w:rsidRPr="00504A20">
        <w:rPr>
          <w:rFonts w:ascii="Times New Roman" w:hAnsi="Times New Roman" w:cs="Times New Roman"/>
          <w:sz w:val="28"/>
          <w:szCs w:val="28"/>
        </w:rPr>
        <w:t xml:space="preserve"> Nghị định, Quyết định của T</w:t>
      </w:r>
      <w:r w:rsidR="004426DC">
        <w:rPr>
          <w:rFonts w:ascii="Times New Roman" w:hAnsi="Times New Roman" w:cs="Times New Roman"/>
          <w:sz w:val="28"/>
          <w:szCs w:val="28"/>
        </w:rPr>
        <w:t>hủ tướng</w:t>
      </w:r>
      <w:r w:rsidRPr="00504A20">
        <w:rPr>
          <w:rFonts w:ascii="Times New Roman" w:hAnsi="Times New Roman" w:cs="Times New Roman"/>
          <w:sz w:val="28"/>
          <w:szCs w:val="28"/>
        </w:rPr>
        <w:t xml:space="preserve">, Thông tư </w:t>
      </w:r>
      <w:r>
        <w:rPr>
          <w:rFonts w:ascii="Times New Roman" w:hAnsi="Times New Roman" w:cs="Times New Roman"/>
          <w:sz w:val="28"/>
          <w:szCs w:val="28"/>
          <w:lang w:val="vi-VN"/>
        </w:rPr>
        <w:t xml:space="preserve">của Bộ </w:t>
      </w:r>
      <w:r w:rsidRPr="00504A20">
        <w:rPr>
          <w:rFonts w:ascii="Times New Roman" w:hAnsi="Times New Roman" w:cs="Times New Roman"/>
          <w:sz w:val="28"/>
          <w:szCs w:val="28"/>
        </w:rPr>
        <w:t>trong quá trình sửa đổi, bổ</w:t>
      </w:r>
      <w:r>
        <w:rPr>
          <w:rFonts w:ascii="Times New Roman" w:hAnsi="Times New Roman" w:cs="Times New Roman"/>
          <w:sz w:val="28"/>
          <w:szCs w:val="28"/>
        </w:rPr>
        <w:t xml:space="preserve"> sung các VBQPPL</w:t>
      </w:r>
      <w:r>
        <w:rPr>
          <w:rFonts w:ascii="Times New Roman" w:hAnsi="Times New Roman" w:cs="Times New Roman"/>
          <w:sz w:val="28"/>
          <w:szCs w:val="28"/>
          <w:lang w:val="vi-VN"/>
        </w:rPr>
        <w:t xml:space="preserve"> này</w:t>
      </w:r>
      <w:r>
        <w:rPr>
          <w:rFonts w:ascii="Times New Roman" w:hAnsi="Times New Roman" w:cs="Times New Roman"/>
          <w:sz w:val="28"/>
          <w:szCs w:val="28"/>
        </w:rPr>
        <w:t xml:space="preserve"> </w:t>
      </w:r>
      <w:r w:rsidR="00FD66F2" w:rsidRPr="00FD66F2">
        <w:rPr>
          <w:rFonts w:ascii="Times New Roman" w:hAnsi="Times New Roman" w:cs="Times New Roman"/>
          <w:i/>
          <w:sz w:val="28"/>
          <w:szCs w:val="28"/>
        </w:rPr>
        <w:t>(như Bộ Tài chính).</w:t>
      </w:r>
    </w:p>
    <w:p w:rsidR="00FD66F2" w:rsidRDefault="00D73B5F" w:rsidP="00FD66F2">
      <w:pPr>
        <w:spacing w:after="140" w:line="34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ab/>
        <w:t>- Đã có 3</w:t>
      </w:r>
      <w:r w:rsidR="00194EAC">
        <w:rPr>
          <w:rFonts w:ascii="Times New Roman" w:hAnsi="Times New Roman" w:cs="Times New Roman"/>
          <w:sz w:val="28"/>
          <w:szCs w:val="28"/>
          <w:lang w:val="vi-VN"/>
        </w:rPr>
        <w:t>8</w:t>
      </w:r>
      <w:r>
        <w:rPr>
          <w:rFonts w:ascii="Times New Roman" w:hAnsi="Times New Roman" w:cs="Times New Roman"/>
          <w:sz w:val="28"/>
          <w:szCs w:val="28"/>
          <w:lang w:val="vi-VN"/>
        </w:rPr>
        <w:t xml:space="preserve">/63 địa phương ban hành Quyết định quy định chế độ báo cáo theo phương án đơn giản hóa đã được phê duyệt, gồm: </w:t>
      </w:r>
      <w:r w:rsidR="00FD66F2" w:rsidRPr="00FD66F2">
        <w:rPr>
          <w:rFonts w:ascii="Times New Roman" w:hAnsi="Times New Roman" w:cs="Times New Roman"/>
          <w:i/>
          <w:sz w:val="28"/>
          <w:szCs w:val="28"/>
          <w:lang w:val="vi-VN"/>
        </w:rPr>
        <w:t xml:space="preserve">Bà Rịa-Vũng Tàu, </w:t>
      </w:r>
      <w:r w:rsidR="004426DC">
        <w:rPr>
          <w:rFonts w:ascii="Times New Roman" w:hAnsi="Times New Roman" w:cs="Times New Roman"/>
          <w:i/>
          <w:sz w:val="28"/>
          <w:szCs w:val="28"/>
        </w:rPr>
        <w:br/>
      </w:r>
      <w:r w:rsidR="00FD66F2" w:rsidRPr="00FD66F2">
        <w:rPr>
          <w:rFonts w:ascii="Times New Roman" w:hAnsi="Times New Roman" w:cs="Times New Roman"/>
          <w:i/>
          <w:sz w:val="28"/>
          <w:szCs w:val="28"/>
          <w:lang w:val="vi-VN"/>
        </w:rPr>
        <w:t xml:space="preserve">Bạc Liêu, Bắc Kạn, Cà Mau, </w:t>
      </w:r>
      <w:r w:rsidR="00FD66F2" w:rsidRPr="00FD66F2">
        <w:rPr>
          <w:rFonts w:ascii="Times New Roman" w:hAnsi="Times New Roman" w:cs="Times New Roman"/>
          <w:i/>
          <w:color w:val="000000" w:themeColor="text1"/>
          <w:sz w:val="28"/>
          <w:szCs w:val="28"/>
          <w:lang w:val="vi-VN"/>
        </w:rPr>
        <w:t>Gia Lai,</w:t>
      </w:r>
      <w:r w:rsidR="009C5C4D">
        <w:rPr>
          <w:rFonts w:ascii="Times New Roman" w:hAnsi="Times New Roman" w:cs="Times New Roman"/>
          <w:i/>
          <w:color w:val="FF0000"/>
          <w:sz w:val="28"/>
          <w:szCs w:val="28"/>
          <w:lang w:val="vi-VN"/>
        </w:rPr>
        <w:t xml:space="preserve"> </w:t>
      </w:r>
      <w:r w:rsidR="00FD66F2" w:rsidRPr="00FD66F2">
        <w:rPr>
          <w:rFonts w:ascii="Times New Roman" w:hAnsi="Times New Roman" w:cs="Times New Roman"/>
          <w:i/>
          <w:sz w:val="28"/>
          <w:szCs w:val="28"/>
          <w:lang w:val="vi-VN"/>
        </w:rPr>
        <w:t>Thanh Hóa, Ninh Bình, Điện Biên,</w:t>
      </w:r>
      <w:r w:rsidR="004426DC">
        <w:rPr>
          <w:rFonts w:ascii="Times New Roman" w:hAnsi="Times New Roman" w:cs="Times New Roman"/>
          <w:i/>
          <w:sz w:val="28"/>
          <w:szCs w:val="28"/>
        </w:rPr>
        <w:br/>
      </w:r>
      <w:r w:rsidR="00FD66F2" w:rsidRPr="00FD66F2">
        <w:rPr>
          <w:rFonts w:ascii="Times New Roman" w:hAnsi="Times New Roman" w:cs="Times New Roman"/>
          <w:i/>
          <w:sz w:val="28"/>
          <w:szCs w:val="28"/>
          <w:lang w:val="vi-VN"/>
        </w:rPr>
        <w:t xml:space="preserve">Lai Châu, Thừa Thiên Huế, Quảng Trị, Hải Dương, Thái Bình, Tiền Giang, Quảng Ninh, TP. Hải Phòng, Bắc Giang, Bắc Ninh, Đắk Nông, </w:t>
      </w:r>
      <w:r w:rsidR="004426DC">
        <w:rPr>
          <w:rFonts w:ascii="Times New Roman" w:hAnsi="Times New Roman" w:cs="Times New Roman"/>
          <w:i/>
          <w:sz w:val="28"/>
          <w:szCs w:val="28"/>
        </w:rPr>
        <w:br/>
      </w:r>
      <w:r w:rsidR="00FD66F2" w:rsidRPr="00FD66F2">
        <w:rPr>
          <w:rFonts w:ascii="Times New Roman" w:hAnsi="Times New Roman" w:cs="Times New Roman"/>
          <w:i/>
          <w:sz w:val="28"/>
          <w:szCs w:val="28"/>
          <w:lang w:val="vi-VN"/>
        </w:rPr>
        <w:t>Hà Nam, Hà Giang, Trà Vinh, Bình Thuận, Tây Ninh, Quảng Nam, Quảng Ngãi, Kon Tum, TP</w:t>
      </w:r>
      <w:r w:rsidR="00B424CB">
        <w:rPr>
          <w:rFonts w:ascii="Times New Roman" w:hAnsi="Times New Roman" w:cs="Times New Roman"/>
          <w:i/>
          <w:sz w:val="28"/>
          <w:szCs w:val="28"/>
        </w:rPr>
        <w:t>.</w:t>
      </w:r>
      <w:r w:rsidR="00FD66F2" w:rsidRPr="00FD66F2">
        <w:rPr>
          <w:rFonts w:ascii="Times New Roman" w:hAnsi="Times New Roman" w:cs="Times New Roman"/>
          <w:i/>
          <w:sz w:val="28"/>
          <w:szCs w:val="28"/>
          <w:lang w:val="vi-VN"/>
        </w:rPr>
        <w:t xml:space="preserve"> Đà Nẵng, Hòa Bình, Hưng Yên, Kiên Giang, Ninh Thuận, </w:t>
      </w:r>
      <w:r w:rsidR="004426DC">
        <w:rPr>
          <w:rFonts w:ascii="Times New Roman" w:hAnsi="Times New Roman" w:cs="Times New Roman"/>
          <w:i/>
          <w:sz w:val="28"/>
          <w:szCs w:val="28"/>
        </w:rPr>
        <w:br/>
      </w:r>
      <w:r w:rsidR="00FD66F2" w:rsidRPr="00FD66F2">
        <w:rPr>
          <w:rFonts w:ascii="Times New Roman" w:hAnsi="Times New Roman" w:cs="Times New Roman"/>
          <w:i/>
          <w:sz w:val="28"/>
          <w:szCs w:val="28"/>
          <w:lang w:val="vi-VN"/>
        </w:rPr>
        <w:t xml:space="preserve">Phú Thọ, Đồng Tháp, Tuyên Quang, Cao Bằng, Lạng Sơn, </w:t>
      </w:r>
      <w:r w:rsidR="00FD66F2" w:rsidRPr="00FD66F2">
        <w:rPr>
          <w:rFonts w:ascii="Times New Roman" w:hAnsi="Times New Roman" w:cs="Times New Roman"/>
          <w:i/>
          <w:color w:val="000000" w:themeColor="text1"/>
          <w:sz w:val="28"/>
          <w:szCs w:val="28"/>
          <w:lang w:val="vi-VN"/>
        </w:rPr>
        <w:t>Yên Bái</w:t>
      </w:r>
      <w:r w:rsidR="00FD66F2" w:rsidRPr="00FD66F2">
        <w:rPr>
          <w:rFonts w:ascii="Times New Roman" w:hAnsi="Times New Roman" w:cs="Times New Roman"/>
          <w:i/>
          <w:sz w:val="28"/>
          <w:szCs w:val="28"/>
          <w:lang w:val="vi-VN"/>
        </w:rPr>
        <w:t>.</w:t>
      </w:r>
    </w:p>
    <w:p w:rsidR="00FD66F2" w:rsidRDefault="001318CC" w:rsidP="00FD66F2">
      <w:pPr>
        <w:spacing w:after="140" w:line="340" w:lineRule="exact"/>
        <w:jc w:val="both"/>
        <w:rPr>
          <w:lang w:val="vi-VN"/>
        </w:rPr>
      </w:pPr>
      <w:r>
        <w:rPr>
          <w:rFonts w:ascii="Times New Roman" w:hAnsi="Times New Roman" w:cs="Times New Roman"/>
          <w:sz w:val="28"/>
          <w:szCs w:val="28"/>
          <w:lang w:val="vi-VN"/>
        </w:rPr>
        <w:tab/>
        <w:t xml:space="preserve">Một số địa phương có trao đổi về việc địa phương chỉ thực hiện chế độ báo cáo theo quy định của Trung ương, do vậy không ban hành Quyết định quy định chế độ báo cáo </w:t>
      </w:r>
      <w:r w:rsidR="00FD66F2" w:rsidRPr="00FD66F2">
        <w:rPr>
          <w:rFonts w:ascii="Times New Roman" w:hAnsi="Times New Roman" w:cs="Times New Roman"/>
          <w:i/>
          <w:sz w:val="28"/>
          <w:szCs w:val="28"/>
          <w:lang w:val="vi-VN"/>
        </w:rPr>
        <w:t>(như Thái Nguyên, Nam Định)</w:t>
      </w:r>
      <w:r>
        <w:rPr>
          <w:rFonts w:ascii="Times New Roman" w:hAnsi="Times New Roman" w:cs="Times New Roman"/>
          <w:sz w:val="28"/>
          <w:szCs w:val="28"/>
          <w:lang w:val="vi-VN"/>
        </w:rPr>
        <w:t xml:space="preserve"> hoặc chế độ báo cáo theo quy định hiện hành đã đáp ứng yêu cầu của Nghị định số 09 </w:t>
      </w:r>
      <w:r w:rsidR="00FD66F2" w:rsidRPr="00FD66F2">
        <w:rPr>
          <w:rFonts w:ascii="Times New Roman" w:hAnsi="Times New Roman" w:cs="Times New Roman"/>
          <w:i/>
          <w:sz w:val="28"/>
          <w:szCs w:val="28"/>
          <w:lang w:val="vi-VN"/>
        </w:rPr>
        <w:t>(như Hậu Giang)</w:t>
      </w:r>
      <w:r>
        <w:rPr>
          <w:rFonts w:ascii="Times New Roman" w:hAnsi="Times New Roman" w:cs="Times New Roman"/>
          <w:sz w:val="28"/>
          <w:szCs w:val="28"/>
          <w:lang w:val="vi-VN"/>
        </w:rPr>
        <w:t>.</w:t>
      </w:r>
    </w:p>
    <w:p w:rsidR="00FD66F2" w:rsidRDefault="001318CC" w:rsidP="00FD66F2">
      <w:pPr>
        <w:spacing w:after="140" w:line="340" w:lineRule="exact"/>
        <w:jc w:val="both"/>
        <w:rPr>
          <w:rFonts w:ascii="Times New Roman" w:hAnsi="Times New Roman" w:cs="Times New Roman"/>
          <w:b/>
          <w:sz w:val="28"/>
          <w:szCs w:val="28"/>
          <w:lang w:val="vi-VN"/>
        </w:rPr>
      </w:pPr>
      <w:r>
        <w:rPr>
          <w:rFonts w:ascii="Times New Roman" w:hAnsi="Times New Roman" w:cs="Times New Roman"/>
          <w:b/>
          <w:sz w:val="28"/>
          <w:szCs w:val="28"/>
          <w:lang w:val="vi-VN"/>
        </w:rPr>
        <w:tab/>
      </w:r>
      <w:r w:rsidR="00906747" w:rsidRPr="00504A20">
        <w:rPr>
          <w:rFonts w:ascii="Times New Roman" w:hAnsi="Times New Roman" w:cs="Times New Roman"/>
          <w:b/>
          <w:sz w:val="28"/>
          <w:szCs w:val="28"/>
        </w:rPr>
        <w:t xml:space="preserve">2. Một số </w:t>
      </w:r>
      <w:r w:rsidR="00CD5ECA">
        <w:rPr>
          <w:rFonts w:ascii="Times New Roman" w:hAnsi="Times New Roman" w:cs="Times New Roman"/>
          <w:b/>
          <w:sz w:val="28"/>
          <w:szCs w:val="28"/>
          <w:lang w:val="vi-VN"/>
        </w:rPr>
        <w:t xml:space="preserve">nhận xét </w:t>
      </w:r>
      <w:r w:rsidR="00906747" w:rsidRPr="00504A20">
        <w:rPr>
          <w:rFonts w:ascii="Times New Roman" w:hAnsi="Times New Roman" w:cs="Times New Roman"/>
          <w:b/>
          <w:sz w:val="28"/>
          <w:szCs w:val="28"/>
        </w:rPr>
        <w:t xml:space="preserve">về </w:t>
      </w:r>
      <w:r w:rsidR="00CD5ECA">
        <w:rPr>
          <w:rFonts w:ascii="Times New Roman" w:hAnsi="Times New Roman" w:cs="Times New Roman"/>
          <w:b/>
          <w:sz w:val="28"/>
          <w:szCs w:val="28"/>
          <w:lang w:val="vi-VN"/>
        </w:rPr>
        <w:t>việc ban hành</w:t>
      </w:r>
      <w:r w:rsidR="00906747" w:rsidRPr="00504A20">
        <w:rPr>
          <w:rFonts w:ascii="Times New Roman" w:hAnsi="Times New Roman" w:cs="Times New Roman"/>
          <w:b/>
          <w:sz w:val="28"/>
          <w:szCs w:val="28"/>
        </w:rPr>
        <w:t xml:space="preserve"> Thông tư, Quyết định </w:t>
      </w:r>
      <w:r w:rsidR="002D53BE">
        <w:rPr>
          <w:rFonts w:ascii="Times New Roman" w:hAnsi="Times New Roman" w:cs="Times New Roman"/>
          <w:b/>
          <w:sz w:val="28"/>
          <w:szCs w:val="28"/>
        </w:rPr>
        <w:t xml:space="preserve">về chuẩn hóa chế độ báo cáo </w:t>
      </w:r>
      <w:r w:rsidR="00CD5ECA">
        <w:rPr>
          <w:rFonts w:ascii="Times New Roman" w:hAnsi="Times New Roman" w:cs="Times New Roman"/>
          <w:b/>
          <w:sz w:val="28"/>
          <w:szCs w:val="28"/>
          <w:lang w:val="vi-VN"/>
        </w:rPr>
        <w:t>của</w:t>
      </w:r>
      <w:r w:rsidR="00906747" w:rsidRPr="00504A20">
        <w:rPr>
          <w:rFonts w:ascii="Times New Roman" w:hAnsi="Times New Roman" w:cs="Times New Roman"/>
          <w:b/>
          <w:sz w:val="28"/>
          <w:szCs w:val="28"/>
        </w:rPr>
        <w:t xml:space="preserve"> bộ, địa phương</w:t>
      </w:r>
      <w:r w:rsidR="00CD5ECA">
        <w:rPr>
          <w:rFonts w:ascii="Times New Roman" w:hAnsi="Times New Roman" w:cs="Times New Roman"/>
          <w:b/>
          <w:sz w:val="28"/>
          <w:szCs w:val="28"/>
          <w:lang w:val="vi-VN"/>
        </w:rPr>
        <w:t xml:space="preserve"> </w:t>
      </w:r>
    </w:p>
    <w:p w:rsidR="00FD66F2" w:rsidRPr="00FD66F2" w:rsidRDefault="001318CC" w:rsidP="00FD66F2">
      <w:pPr>
        <w:spacing w:after="140" w:line="340" w:lineRule="exact"/>
        <w:jc w:val="both"/>
        <w:rPr>
          <w:rFonts w:ascii="Times New Roman" w:hAnsi="Times New Roman" w:cs="Times New Roman"/>
          <w:sz w:val="28"/>
          <w:szCs w:val="28"/>
        </w:rPr>
      </w:pPr>
      <w:r>
        <w:rPr>
          <w:rFonts w:ascii="Times New Roman" w:hAnsi="Times New Roman" w:cs="Times New Roman"/>
          <w:b/>
          <w:sz w:val="28"/>
          <w:szCs w:val="28"/>
          <w:lang w:val="vi-VN"/>
        </w:rPr>
        <w:tab/>
      </w:r>
      <w:r w:rsidR="00FD66F2" w:rsidRPr="00FD66F2">
        <w:rPr>
          <w:rFonts w:ascii="Times New Roman" w:hAnsi="Times New Roman" w:cs="Times New Roman"/>
          <w:sz w:val="28"/>
          <w:szCs w:val="28"/>
        </w:rPr>
        <w:t>2.1. Ưu điểm</w:t>
      </w:r>
    </w:p>
    <w:p w:rsidR="00FD66F2" w:rsidRDefault="00C12506" w:rsidP="00FD66F2">
      <w:pPr>
        <w:spacing w:after="140" w:line="340" w:lineRule="exact"/>
        <w:jc w:val="both"/>
        <w:rPr>
          <w:rFonts w:ascii="Times New Roman" w:hAnsi="Times New Roman" w:cs="Times New Roman"/>
          <w:sz w:val="28"/>
          <w:szCs w:val="28"/>
        </w:rPr>
      </w:pPr>
      <w:r>
        <w:rPr>
          <w:rFonts w:ascii="Times New Roman" w:hAnsi="Times New Roman" w:cs="Times New Roman"/>
          <w:b/>
          <w:sz w:val="28"/>
          <w:szCs w:val="28"/>
        </w:rPr>
        <w:tab/>
      </w:r>
      <w:r w:rsidR="00906747" w:rsidRPr="001318CC">
        <w:rPr>
          <w:rFonts w:ascii="Times New Roman" w:hAnsi="Times New Roman" w:cs="Times New Roman"/>
          <w:sz w:val="28"/>
          <w:szCs w:val="28"/>
        </w:rPr>
        <w:t xml:space="preserve">- </w:t>
      </w:r>
      <w:r w:rsidR="00511142">
        <w:rPr>
          <w:rFonts w:ascii="Times New Roman" w:hAnsi="Times New Roman" w:cs="Times New Roman"/>
          <w:sz w:val="28"/>
          <w:szCs w:val="28"/>
        </w:rPr>
        <w:t>Thẩm quyền ban hành và h</w:t>
      </w:r>
      <w:r w:rsidR="00906747" w:rsidRPr="001318CC">
        <w:rPr>
          <w:rFonts w:ascii="Times New Roman" w:hAnsi="Times New Roman" w:cs="Times New Roman"/>
          <w:sz w:val="28"/>
          <w:szCs w:val="28"/>
        </w:rPr>
        <w:t>ình thức văn bản</w:t>
      </w:r>
      <w:r w:rsidR="00511142">
        <w:rPr>
          <w:rFonts w:ascii="Times New Roman" w:hAnsi="Times New Roman" w:cs="Times New Roman"/>
          <w:sz w:val="28"/>
          <w:szCs w:val="28"/>
        </w:rPr>
        <w:t xml:space="preserve"> quy định chế độ báo cáo</w:t>
      </w:r>
      <w:r w:rsidR="00906747" w:rsidRPr="001318CC">
        <w:rPr>
          <w:rFonts w:ascii="Times New Roman" w:hAnsi="Times New Roman" w:cs="Times New Roman"/>
          <w:sz w:val="28"/>
          <w:szCs w:val="28"/>
        </w:rPr>
        <w:t>:</w:t>
      </w:r>
      <w:r w:rsidR="001318CC">
        <w:rPr>
          <w:rFonts w:ascii="Times New Roman" w:hAnsi="Times New Roman" w:cs="Times New Roman"/>
          <w:b/>
          <w:sz w:val="28"/>
          <w:szCs w:val="28"/>
          <w:lang w:val="vi-VN"/>
        </w:rPr>
        <w:t xml:space="preserve"> </w:t>
      </w:r>
      <w:r w:rsidR="00194EAC">
        <w:rPr>
          <w:rFonts w:ascii="Times New Roman" w:hAnsi="Times New Roman" w:cs="Times New Roman"/>
          <w:sz w:val="28"/>
          <w:szCs w:val="28"/>
          <w:lang w:val="vi-VN"/>
        </w:rPr>
        <w:t>Hầu hết</w:t>
      </w:r>
      <w:r w:rsidR="001318CC" w:rsidRPr="001318CC">
        <w:rPr>
          <w:rFonts w:ascii="Times New Roman" w:hAnsi="Times New Roman" w:cs="Times New Roman"/>
          <w:sz w:val="28"/>
          <w:szCs w:val="28"/>
          <w:lang w:val="vi-VN"/>
        </w:rPr>
        <w:t xml:space="preserve"> văn bản quy định chế độ báo cáo</w:t>
      </w:r>
      <w:r w:rsidR="00CD5ECA">
        <w:rPr>
          <w:rFonts w:ascii="Times New Roman" w:hAnsi="Times New Roman" w:cs="Times New Roman"/>
          <w:sz w:val="28"/>
          <w:szCs w:val="28"/>
          <w:lang w:val="vi-VN"/>
        </w:rPr>
        <w:t xml:space="preserve"> mà các </w:t>
      </w:r>
      <w:r w:rsidR="001318CC" w:rsidRPr="001318CC">
        <w:rPr>
          <w:rFonts w:ascii="Times New Roman" w:hAnsi="Times New Roman" w:cs="Times New Roman"/>
          <w:sz w:val="28"/>
          <w:szCs w:val="28"/>
          <w:lang w:val="vi-VN"/>
        </w:rPr>
        <w:t>bộ, địa phương đã ban hành là văn bản quy phạm pháp luật</w:t>
      </w:r>
      <w:r w:rsidR="00511142">
        <w:rPr>
          <w:rFonts w:ascii="Times New Roman" w:hAnsi="Times New Roman" w:cs="Times New Roman"/>
          <w:sz w:val="28"/>
          <w:szCs w:val="28"/>
        </w:rPr>
        <w:t>, đáp ứng đúng yêu cầu về thẩm quyền và hình thức văn bản theo quy định tại Nghị định số 09</w:t>
      </w:r>
      <w:r w:rsidR="001318CC" w:rsidRPr="001318CC">
        <w:rPr>
          <w:rFonts w:ascii="Times New Roman" w:hAnsi="Times New Roman" w:cs="Times New Roman"/>
          <w:sz w:val="28"/>
          <w:szCs w:val="28"/>
          <w:lang w:val="vi-VN"/>
        </w:rPr>
        <w:t xml:space="preserve"> (một số địa phương ban đầu dự thảo văn bản dưới dạng Quyết định cá biệt, sau khi V</w:t>
      </w:r>
      <w:r w:rsidR="00B424CB">
        <w:rPr>
          <w:rFonts w:ascii="Times New Roman" w:hAnsi="Times New Roman" w:cs="Times New Roman"/>
          <w:sz w:val="28"/>
          <w:szCs w:val="28"/>
        </w:rPr>
        <w:t>ăn phòng Chính phủ</w:t>
      </w:r>
      <w:r w:rsidR="001318CC" w:rsidRPr="001318CC">
        <w:rPr>
          <w:rFonts w:ascii="Times New Roman" w:hAnsi="Times New Roman" w:cs="Times New Roman"/>
          <w:sz w:val="28"/>
          <w:szCs w:val="28"/>
          <w:lang w:val="vi-VN"/>
        </w:rPr>
        <w:t xml:space="preserve"> góp ý đã điều chỉnh</w:t>
      </w:r>
      <w:r w:rsidR="00194EAC">
        <w:rPr>
          <w:rFonts w:ascii="Times New Roman" w:hAnsi="Times New Roman" w:cs="Times New Roman"/>
          <w:sz w:val="28"/>
          <w:szCs w:val="28"/>
          <w:lang w:val="vi-VN"/>
        </w:rPr>
        <w:t>, hiện chỉ còn 01 địa phương ban hành Quyết định dưới dạng cá biệt</w:t>
      </w:r>
      <w:r w:rsidR="001318CC" w:rsidRPr="001318CC">
        <w:rPr>
          <w:rFonts w:ascii="Times New Roman" w:hAnsi="Times New Roman" w:cs="Times New Roman"/>
          <w:sz w:val="28"/>
          <w:szCs w:val="28"/>
          <w:lang w:val="vi-VN"/>
        </w:rPr>
        <w:t>).</w:t>
      </w:r>
    </w:p>
    <w:p w:rsidR="00FD66F2" w:rsidRDefault="002B4DF7" w:rsidP="00FD66F2">
      <w:pPr>
        <w:spacing w:after="140" w:line="340" w:lineRule="exact"/>
        <w:jc w:val="both"/>
        <w:rPr>
          <w:rFonts w:ascii="Times New Roman" w:hAnsi="Times New Roman" w:cs="Times New Roman"/>
          <w:sz w:val="28"/>
          <w:szCs w:val="28"/>
        </w:rPr>
      </w:pPr>
      <w:r>
        <w:rPr>
          <w:rFonts w:ascii="Times New Roman" w:hAnsi="Times New Roman" w:cs="Times New Roman"/>
          <w:sz w:val="28"/>
          <w:szCs w:val="28"/>
        </w:rPr>
        <w:tab/>
        <w:t>- Một số chế độ báo cáo không cần thiết đã được bãi bỏ, một số báo cáo có nội dung trùng lặp đã được cắt giảm, đơn giản hóa; tần suất báo cáo đã được giảm (giảm số lượng báo cáo phải thực hiện trong 01 năm); thời gian chốt số liệu và thời hạn gửi báo cáo đã được quy định cơ bản phù hợp với Nghị định số 09 (trừ các báo cáo đặc thù thực hiện theo quy định của Luật Kế toán và các luật khác, các Nghị định); đề cương, biểu số liệu đã được mẫu hóa tạo thuận lợi cho quá trình thực hiện.</w:t>
      </w:r>
    </w:p>
    <w:p w:rsidR="00FD66F2" w:rsidRPr="00FD66F2" w:rsidRDefault="009C5C4D" w:rsidP="00FD66F2">
      <w:pPr>
        <w:spacing w:after="140" w:line="340" w:lineRule="exact"/>
        <w:jc w:val="both"/>
        <w:rPr>
          <w:rFonts w:ascii="Times New Roman" w:hAnsi="Times New Roman" w:cs="Times New Roman"/>
          <w:sz w:val="28"/>
          <w:szCs w:val="28"/>
        </w:rPr>
      </w:pPr>
      <w:r>
        <w:rPr>
          <w:rFonts w:ascii="Times New Roman" w:hAnsi="Times New Roman" w:cs="Times New Roman"/>
          <w:sz w:val="28"/>
          <w:szCs w:val="28"/>
        </w:rPr>
        <w:tab/>
        <w:t>2.2. Một số bất cập</w:t>
      </w:r>
      <w:r w:rsidR="00FD66F2" w:rsidRPr="00FD66F2">
        <w:rPr>
          <w:rFonts w:ascii="Times New Roman" w:hAnsi="Times New Roman" w:cs="Times New Roman"/>
          <w:sz w:val="28"/>
          <w:szCs w:val="28"/>
        </w:rPr>
        <w:t xml:space="preserve"> chưa được khắc phục</w:t>
      </w:r>
    </w:p>
    <w:p w:rsidR="00194EAC" w:rsidRPr="00B84906" w:rsidRDefault="00194EAC" w:rsidP="00194EAC">
      <w:pPr>
        <w:spacing w:before="120" w:line="360" w:lineRule="exact"/>
        <w:ind w:firstLine="720"/>
        <w:jc w:val="both"/>
        <w:rPr>
          <w:rFonts w:ascii="Times New Roman" w:hAnsi="Times New Roman" w:cs="Times New Roman"/>
          <w:sz w:val="28"/>
          <w:szCs w:val="28"/>
          <w:lang w:val="vi-VN"/>
        </w:rPr>
      </w:pPr>
      <w:r w:rsidRPr="00B84906">
        <w:rPr>
          <w:rFonts w:ascii="Times New Roman" w:hAnsi="Times New Roman" w:cs="Times New Roman"/>
          <w:sz w:val="28"/>
          <w:szCs w:val="28"/>
          <w:lang w:val="vi-VN"/>
        </w:rPr>
        <w:t>- Còn tình trạng ban hành chế độ báo cáo bằng Quyết định cá biệt của Ủy ban nhân dân tỉnh</w:t>
      </w:r>
      <w:r>
        <w:rPr>
          <w:rStyle w:val="FootnoteReference"/>
          <w:rFonts w:ascii="Times New Roman" w:hAnsi="Times New Roman" w:cs="Times New Roman"/>
          <w:sz w:val="28"/>
          <w:szCs w:val="28"/>
          <w:lang w:val="vi-VN"/>
        </w:rPr>
        <w:footnoteReference w:id="1"/>
      </w:r>
      <w:r w:rsidRPr="00B84906">
        <w:rPr>
          <w:rFonts w:ascii="Times New Roman" w:hAnsi="Times New Roman" w:cs="Times New Roman"/>
          <w:sz w:val="28"/>
          <w:szCs w:val="28"/>
          <w:lang w:val="vi-VN"/>
        </w:rPr>
        <w:t xml:space="preserve">; còn tình trạng một số Thông tư, Quyết định chỉ nhắc lại quy </w:t>
      </w:r>
      <w:r w:rsidRPr="00B84906">
        <w:rPr>
          <w:rFonts w:ascii="Times New Roman" w:hAnsi="Times New Roman" w:cs="Times New Roman"/>
          <w:sz w:val="28"/>
          <w:szCs w:val="28"/>
          <w:lang w:val="vi-VN"/>
        </w:rPr>
        <w:lastRenderedPageBreak/>
        <w:t>định tại Nghị định số 09</w:t>
      </w:r>
      <w:r>
        <w:rPr>
          <w:rStyle w:val="FootnoteReference"/>
          <w:rFonts w:ascii="Times New Roman" w:hAnsi="Times New Roman" w:cs="Times New Roman"/>
          <w:sz w:val="28"/>
          <w:szCs w:val="28"/>
          <w:lang w:val="vi-VN"/>
        </w:rPr>
        <w:footnoteReference w:id="2"/>
      </w:r>
      <w:r w:rsidRPr="00B84906">
        <w:rPr>
          <w:rFonts w:ascii="Times New Roman" w:hAnsi="Times New Roman" w:cs="Times New Roman"/>
          <w:sz w:val="28"/>
          <w:szCs w:val="28"/>
          <w:lang w:val="vi-VN"/>
        </w:rPr>
        <w:t>, chưa quy định đầy đủ nội dung các chế độ báo cáo thuộc thẩm quyền quản lý của bộ, cơ quan, địa phương</w:t>
      </w:r>
      <w:r>
        <w:rPr>
          <w:rFonts w:ascii="Times New Roman" w:hAnsi="Times New Roman" w:cs="Times New Roman"/>
          <w:sz w:val="28"/>
          <w:szCs w:val="28"/>
          <w:lang w:val="vi-VN"/>
        </w:rPr>
        <w:t xml:space="preserve"> hoặc thiết kế dưới dạng phương án đơn giản hóa chứ chưa quy phạm hóa chế độ báo cáo</w:t>
      </w:r>
      <w:r>
        <w:rPr>
          <w:rStyle w:val="FootnoteReference"/>
          <w:rFonts w:ascii="Times New Roman" w:hAnsi="Times New Roman" w:cs="Times New Roman"/>
          <w:sz w:val="28"/>
          <w:szCs w:val="28"/>
          <w:lang w:val="vi-VN"/>
        </w:rPr>
        <w:footnoteReference w:id="3"/>
      </w:r>
      <w:r w:rsidRPr="00B84906">
        <w:rPr>
          <w:rFonts w:ascii="Times New Roman" w:hAnsi="Times New Roman" w:cs="Times New Roman"/>
          <w:sz w:val="28"/>
          <w:szCs w:val="28"/>
          <w:lang w:val="vi-VN"/>
        </w:rPr>
        <w:t>.</w:t>
      </w:r>
    </w:p>
    <w:p w:rsidR="00FD66F2" w:rsidRDefault="00194EAC" w:rsidP="00FD66F2">
      <w:pPr>
        <w:spacing w:after="140" w:line="340" w:lineRule="exact"/>
        <w:jc w:val="both"/>
        <w:rPr>
          <w:rFonts w:ascii="Times New Roman" w:hAnsi="Times New Roman" w:cs="Times New Roman"/>
          <w:sz w:val="28"/>
          <w:szCs w:val="28"/>
        </w:rPr>
      </w:pPr>
      <w:r>
        <w:rPr>
          <w:rFonts w:ascii="Times New Roman" w:hAnsi="Times New Roman" w:cs="Times New Roman"/>
          <w:sz w:val="28"/>
          <w:szCs w:val="28"/>
          <w:lang w:val="vi-VN"/>
        </w:rPr>
        <w:tab/>
      </w:r>
      <w:r w:rsidR="00FD66F2" w:rsidRPr="00FD66F2">
        <w:rPr>
          <w:rFonts w:ascii="Times New Roman" w:hAnsi="Times New Roman" w:cs="Times New Roman"/>
          <w:sz w:val="28"/>
          <w:szCs w:val="28"/>
        </w:rPr>
        <w:t>- Một số bộ,</w:t>
      </w:r>
      <w:r w:rsidR="000F7EB9" w:rsidRPr="000F7EB9">
        <w:rPr>
          <w:rFonts w:ascii="Times New Roman" w:hAnsi="Times New Roman" w:cs="Times New Roman"/>
          <w:sz w:val="28"/>
          <w:szCs w:val="28"/>
        </w:rPr>
        <w:t xml:space="preserve"> địa phương đã ban hành Thông tư/Quyết định quy định chế độ báo cáo nhưng chưa bao quát hết các chế độ báo cáo thuộc phạm vi của bộ, địa phương; còn tình trạng văn bản quy định chế độ báo cáo của địa phương quy định những chế độ báo cáo theo thẩm quyền của Trung ương</w:t>
      </w:r>
      <w:r w:rsidR="00485BEB">
        <w:rPr>
          <w:rFonts w:ascii="Times New Roman" w:hAnsi="Times New Roman" w:cs="Times New Roman"/>
          <w:sz w:val="28"/>
          <w:szCs w:val="28"/>
        </w:rPr>
        <w:t xml:space="preserve">; còn tình trạng chế độ báo cáo của Trung ương chưa quy định biểu mẫu, thời gian gửi báo cáo cho đầy đủ các cấp báo cáo (chỉ quy định tới cấp tỉnh, trong khi </w:t>
      </w:r>
      <w:r w:rsidR="00E06929">
        <w:rPr>
          <w:rFonts w:ascii="Times New Roman" w:hAnsi="Times New Roman" w:cs="Times New Roman"/>
          <w:sz w:val="28"/>
          <w:szCs w:val="28"/>
        </w:rPr>
        <w:t>chế độ báo cáo cần tổng hợp thông tin từ cấp xã, cấp huyện)</w:t>
      </w:r>
      <w:r w:rsidR="000F7EB9" w:rsidRPr="000F7EB9">
        <w:rPr>
          <w:rFonts w:ascii="Times New Roman" w:hAnsi="Times New Roman" w:cs="Times New Roman"/>
          <w:sz w:val="28"/>
          <w:szCs w:val="28"/>
        </w:rPr>
        <w:t>.</w:t>
      </w:r>
    </w:p>
    <w:p w:rsidR="00FD66F2" w:rsidRDefault="00FD66F2" w:rsidP="00FD66F2">
      <w:pPr>
        <w:spacing w:after="140" w:line="340" w:lineRule="exact"/>
        <w:jc w:val="both"/>
        <w:rPr>
          <w:rFonts w:ascii="Times New Roman" w:hAnsi="Times New Roman" w:cs="Times New Roman"/>
          <w:sz w:val="28"/>
          <w:szCs w:val="28"/>
          <w:lang w:val="vi-VN"/>
        </w:rPr>
      </w:pPr>
      <w:r w:rsidRPr="00FD66F2">
        <w:rPr>
          <w:rFonts w:ascii="Times New Roman" w:hAnsi="Times New Roman" w:cs="Times New Roman"/>
          <w:sz w:val="28"/>
          <w:szCs w:val="28"/>
        </w:rPr>
        <w:tab/>
        <w:t xml:space="preserve">- </w:t>
      </w:r>
      <w:r w:rsidR="009C5C4D">
        <w:rPr>
          <w:rFonts w:ascii="Times New Roman" w:hAnsi="Times New Roman" w:cs="Times New Roman"/>
          <w:sz w:val="28"/>
          <w:szCs w:val="28"/>
          <w:lang w:val="vi-VN"/>
        </w:rPr>
        <w:t>Thẩm</w:t>
      </w:r>
      <w:r w:rsidR="001318CC" w:rsidRPr="001318CC">
        <w:rPr>
          <w:rFonts w:ascii="Times New Roman" w:hAnsi="Times New Roman" w:cs="Times New Roman"/>
          <w:sz w:val="28"/>
          <w:szCs w:val="28"/>
          <w:lang w:val="vi-VN"/>
        </w:rPr>
        <w:t xml:space="preserve"> quyền quy định chế độ báo cáo định kỳ</w:t>
      </w:r>
      <w:r w:rsidR="001318CC">
        <w:rPr>
          <w:rFonts w:ascii="Times New Roman" w:hAnsi="Times New Roman" w:cs="Times New Roman"/>
          <w:b/>
          <w:sz w:val="28"/>
          <w:szCs w:val="28"/>
          <w:lang w:val="vi-VN"/>
        </w:rPr>
        <w:t xml:space="preserve"> </w:t>
      </w:r>
      <w:r w:rsidR="001318CC" w:rsidRPr="00DA5F9B">
        <w:rPr>
          <w:rFonts w:ascii="Times New Roman" w:hAnsi="Times New Roman" w:cs="Times New Roman"/>
          <w:sz w:val="28"/>
          <w:szCs w:val="28"/>
          <w:lang w:val="vi-VN"/>
        </w:rPr>
        <w:t>là của Bộ trưởng, UBND cấp tỉnh, do đó các yếu tố cấu thành của chế độ báo cáo phải được quy định đầy đủ tại Thông tư/Quyết định này.</w:t>
      </w:r>
      <w:r w:rsidR="00072D6E">
        <w:rPr>
          <w:rFonts w:ascii="Times New Roman" w:hAnsi="Times New Roman" w:cs="Times New Roman"/>
          <w:sz w:val="28"/>
          <w:szCs w:val="28"/>
        </w:rPr>
        <w:t xml:space="preserve"> Tuy nhiên, trong q</w:t>
      </w:r>
      <w:r w:rsidR="001318CC" w:rsidRPr="00DA5F9B">
        <w:rPr>
          <w:rFonts w:ascii="Times New Roman" w:hAnsi="Times New Roman" w:cs="Times New Roman"/>
          <w:sz w:val="28"/>
          <w:szCs w:val="28"/>
          <w:lang w:val="vi-VN"/>
        </w:rPr>
        <w:t xml:space="preserve">uá trình tham gia ý kiến đối với dự thảo Thông tư/Quyết định của các bộ, địa phương, VPCP </w:t>
      </w:r>
      <w:r w:rsidR="00CD5ECA">
        <w:rPr>
          <w:rFonts w:ascii="Times New Roman" w:hAnsi="Times New Roman" w:cs="Times New Roman"/>
          <w:sz w:val="28"/>
          <w:szCs w:val="28"/>
          <w:lang w:val="vi-VN"/>
        </w:rPr>
        <w:t xml:space="preserve">nhận </w:t>
      </w:r>
      <w:r w:rsidR="001318CC" w:rsidRPr="00DA5F9B">
        <w:rPr>
          <w:rFonts w:ascii="Times New Roman" w:hAnsi="Times New Roman" w:cs="Times New Roman"/>
          <w:sz w:val="28"/>
          <w:szCs w:val="28"/>
          <w:lang w:val="vi-VN"/>
        </w:rPr>
        <w:t>thấy có một số bộ, địa phương dự kiến g</w:t>
      </w:r>
      <w:r w:rsidR="00906747" w:rsidRPr="001318CC">
        <w:rPr>
          <w:rFonts w:ascii="Times New Roman" w:hAnsi="Times New Roman" w:cs="Times New Roman"/>
          <w:sz w:val="28"/>
          <w:szCs w:val="28"/>
        </w:rPr>
        <w:t xml:space="preserve">iao cho các </w:t>
      </w:r>
      <w:r w:rsidR="001318CC">
        <w:rPr>
          <w:rFonts w:ascii="Times New Roman" w:hAnsi="Times New Roman" w:cs="Times New Roman"/>
          <w:sz w:val="28"/>
          <w:szCs w:val="28"/>
          <w:lang w:val="vi-VN"/>
        </w:rPr>
        <w:t>vụ/cục, sở/</w:t>
      </w:r>
      <w:r w:rsidR="00906747" w:rsidRPr="001318CC">
        <w:rPr>
          <w:rFonts w:ascii="Times New Roman" w:hAnsi="Times New Roman" w:cs="Times New Roman"/>
          <w:sz w:val="28"/>
          <w:szCs w:val="28"/>
        </w:rPr>
        <w:t>ngành hướng dẫn các mẫu đề cương, biểu số liệu</w:t>
      </w:r>
      <w:r w:rsidR="00DA5F9B">
        <w:rPr>
          <w:rFonts w:ascii="Times New Roman" w:hAnsi="Times New Roman" w:cs="Times New Roman"/>
          <w:sz w:val="28"/>
          <w:szCs w:val="28"/>
          <w:lang w:val="vi-VN"/>
        </w:rPr>
        <w:t xml:space="preserve"> báo</w:t>
      </w:r>
      <w:r w:rsidR="00CD5ECA">
        <w:rPr>
          <w:rFonts w:ascii="Times New Roman" w:hAnsi="Times New Roman" w:cs="Times New Roman"/>
          <w:sz w:val="28"/>
          <w:szCs w:val="28"/>
          <w:lang w:val="vi-VN"/>
        </w:rPr>
        <w:t>; quy định này là không phù hợp với Nghị định số 09</w:t>
      </w:r>
      <w:r w:rsidR="00DA5F9B">
        <w:rPr>
          <w:rFonts w:ascii="Times New Roman" w:hAnsi="Times New Roman" w:cs="Times New Roman"/>
          <w:sz w:val="28"/>
          <w:szCs w:val="28"/>
          <w:lang w:val="vi-VN"/>
        </w:rPr>
        <w:t xml:space="preserve"> vì đây là thẩm quyền của Bộ trưởng, UBND cấp tỉnh</w:t>
      </w:r>
      <w:r w:rsidR="00906747" w:rsidRPr="001318CC">
        <w:rPr>
          <w:rFonts w:ascii="Times New Roman" w:hAnsi="Times New Roman" w:cs="Times New Roman"/>
          <w:sz w:val="28"/>
          <w:szCs w:val="28"/>
        </w:rPr>
        <w:t>.</w:t>
      </w:r>
      <w:r w:rsidR="00DA5F9B">
        <w:rPr>
          <w:rFonts w:ascii="Times New Roman" w:hAnsi="Times New Roman" w:cs="Times New Roman"/>
          <w:sz w:val="28"/>
          <w:szCs w:val="28"/>
          <w:lang w:val="vi-VN"/>
        </w:rPr>
        <w:t xml:space="preserve"> </w:t>
      </w:r>
    </w:p>
    <w:p w:rsidR="00FD66F2" w:rsidRDefault="00DA5F9B" w:rsidP="00FD66F2">
      <w:pPr>
        <w:spacing w:after="140" w:line="34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ab/>
      </w:r>
      <w:r w:rsidR="00434675" w:rsidRPr="00504A20">
        <w:rPr>
          <w:rFonts w:ascii="Times New Roman" w:hAnsi="Times New Roman" w:cs="Times New Roman"/>
          <w:sz w:val="28"/>
          <w:szCs w:val="28"/>
        </w:rPr>
        <w:t xml:space="preserve">- </w:t>
      </w:r>
      <w:r w:rsidR="00072D6E">
        <w:rPr>
          <w:rFonts w:ascii="Times New Roman" w:hAnsi="Times New Roman" w:cs="Times New Roman"/>
          <w:sz w:val="28"/>
          <w:szCs w:val="28"/>
        </w:rPr>
        <w:t xml:space="preserve">Về </w:t>
      </w:r>
      <w:r w:rsidR="00434675" w:rsidRPr="00504A20">
        <w:rPr>
          <w:rFonts w:ascii="Times New Roman" w:hAnsi="Times New Roman" w:cs="Times New Roman"/>
          <w:sz w:val="28"/>
          <w:szCs w:val="28"/>
        </w:rPr>
        <w:t xml:space="preserve">Kỳ báo cáo: </w:t>
      </w:r>
      <w:r w:rsidR="00CD5ECA">
        <w:rPr>
          <w:rFonts w:ascii="Times New Roman" w:hAnsi="Times New Roman" w:cs="Times New Roman"/>
          <w:sz w:val="28"/>
          <w:szCs w:val="28"/>
          <w:lang w:val="vi-VN"/>
        </w:rPr>
        <w:t>Một số chế độ báo cáo hiện nay của bộ, địa phương vẫn quy định kỳ báo cáo là quý, 6 tháng, năm; trong trường hợp này đối tượng thực hiện báo cáo có thể hiểu theo 2 cách: phải làm báo cáo quý I và quý III, 6 tháng và năm, không phải làm báo cáo quý II và quý IV; nhưng cũng có thể hiểu là vừa phải làm báo cáo quý II vừa phải làm báo cáo 6 tháng, vừa phải làm báo cáo quý IV vừa phải làm báo cáo năm. Do đó, tại các văn bản quy định chế độ báo cáo cần có hướng dẫn cụ thể các trường hợp này để tạo thuận lợi trong quá trình thực hiện. (Tương tự với trường hợp quy định kỳ báo cáo là tháng, quý, năm)</w:t>
      </w:r>
      <w:r w:rsidR="00DB70A9">
        <w:rPr>
          <w:rFonts w:ascii="Times New Roman" w:hAnsi="Times New Roman" w:cs="Times New Roman"/>
          <w:sz w:val="28"/>
          <w:szCs w:val="28"/>
          <w:lang w:val="vi-VN"/>
        </w:rPr>
        <w:t>.</w:t>
      </w:r>
    </w:p>
    <w:p w:rsidR="00FD66F2" w:rsidRDefault="00072D6E" w:rsidP="00FD66F2">
      <w:pPr>
        <w:spacing w:after="140" w:line="340" w:lineRule="exact"/>
        <w:jc w:val="both"/>
        <w:rPr>
          <w:rFonts w:ascii="Times New Roman" w:hAnsi="Times New Roman" w:cs="Times New Roman"/>
          <w:sz w:val="28"/>
          <w:szCs w:val="28"/>
        </w:rPr>
      </w:pPr>
      <w:r>
        <w:rPr>
          <w:rFonts w:ascii="Times New Roman" w:hAnsi="Times New Roman" w:cs="Times New Roman"/>
          <w:sz w:val="28"/>
          <w:szCs w:val="28"/>
        </w:rPr>
        <w:tab/>
      </w:r>
      <w:r w:rsidR="00434675" w:rsidRPr="00504A20">
        <w:rPr>
          <w:rFonts w:ascii="Times New Roman" w:hAnsi="Times New Roman" w:cs="Times New Roman"/>
          <w:sz w:val="28"/>
          <w:szCs w:val="28"/>
        </w:rPr>
        <w:t>- Thời gian chốt số liệu</w:t>
      </w:r>
      <w:r w:rsidR="00E06929">
        <w:rPr>
          <w:rFonts w:ascii="Times New Roman" w:hAnsi="Times New Roman" w:cs="Times New Roman"/>
          <w:sz w:val="28"/>
          <w:szCs w:val="28"/>
        </w:rPr>
        <w:t xml:space="preserve"> </w:t>
      </w:r>
      <w:r w:rsidR="004E2E4C">
        <w:rPr>
          <w:rFonts w:ascii="Times New Roman" w:hAnsi="Times New Roman" w:cs="Times New Roman"/>
          <w:sz w:val="28"/>
          <w:szCs w:val="28"/>
        </w:rPr>
        <w:t xml:space="preserve">một số báo cáo </w:t>
      </w:r>
      <w:r w:rsidR="00E06929">
        <w:rPr>
          <w:rFonts w:ascii="Times New Roman" w:hAnsi="Times New Roman" w:cs="Times New Roman"/>
          <w:sz w:val="28"/>
          <w:szCs w:val="28"/>
        </w:rPr>
        <w:t>v</w:t>
      </w:r>
      <w:r w:rsidR="00434675" w:rsidRPr="00504A20">
        <w:rPr>
          <w:rFonts w:ascii="Times New Roman" w:hAnsi="Times New Roman" w:cs="Times New Roman"/>
          <w:sz w:val="28"/>
          <w:szCs w:val="28"/>
        </w:rPr>
        <w:t>ẫn chưa đáp ứng yêu cầu của N</w:t>
      </w:r>
      <w:r w:rsidR="000761A9">
        <w:rPr>
          <w:rFonts w:ascii="Times New Roman" w:hAnsi="Times New Roman" w:cs="Times New Roman"/>
          <w:sz w:val="28"/>
          <w:szCs w:val="28"/>
          <w:lang w:val="vi-VN"/>
        </w:rPr>
        <w:t xml:space="preserve">ghị định số </w:t>
      </w:r>
      <w:r w:rsidR="00434675" w:rsidRPr="00504A20">
        <w:rPr>
          <w:rFonts w:ascii="Times New Roman" w:hAnsi="Times New Roman" w:cs="Times New Roman"/>
          <w:sz w:val="28"/>
          <w:szCs w:val="28"/>
        </w:rPr>
        <w:t>09 (mặc dù không được quy định tại các văn bản có giá trị pháp lý cao hơn như Luật, Nghị định hay Q</w:t>
      </w:r>
      <w:r w:rsidR="000761A9">
        <w:rPr>
          <w:rFonts w:ascii="Times New Roman" w:hAnsi="Times New Roman" w:cs="Times New Roman"/>
          <w:sz w:val="28"/>
          <w:szCs w:val="28"/>
          <w:lang w:val="vi-VN"/>
        </w:rPr>
        <w:t>uyết định</w:t>
      </w:r>
      <w:r w:rsidR="00434675" w:rsidRPr="00504A20">
        <w:rPr>
          <w:rFonts w:ascii="Times New Roman" w:hAnsi="Times New Roman" w:cs="Times New Roman"/>
          <w:sz w:val="28"/>
          <w:szCs w:val="28"/>
        </w:rPr>
        <w:t xml:space="preserve"> của T</w:t>
      </w:r>
      <w:r w:rsidR="000761A9">
        <w:rPr>
          <w:rFonts w:ascii="Times New Roman" w:hAnsi="Times New Roman" w:cs="Times New Roman"/>
          <w:sz w:val="28"/>
          <w:szCs w:val="28"/>
          <w:lang w:val="vi-VN"/>
        </w:rPr>
        <w:t>hủ tướng</w:t>
      </w:r>
      <w:r w:rsidR="00434675" w:rsidRPr="00504A20">
        <w:rPr>
          <w:rFonts w:ascii="Times New Roman" w:hAnsi="Times New Roman" w:cs="Times New Roman"/>
          <w:sz w:val="28"/>
          <w:szCs w:val="28"/>
        </w:rPr>
        <w:t>); không có sự phù hợp với thời hạn gửi và không có sự tương thích giữa các kỳ báo cáo (ví dụ báo cáo hàng quý thì thời hạn gửi là ngày 20 tháng cuối quý nhưng báo cáo quý IV và năm thì thời hạn gửi là 20/11, sớm hơn 1 tháng dẫn đến thời gian chốt số liệu không tương thích giữa các kỳ).</w:t>
      </w:r>
    </w:p>
    <w:p w:rsidR="00FD66F2" w:rsidRDefault="000F7EB9" w:rsidP="00FD66F2">
      <w:pPr>
        <w:spacing w:after="140" w:line="340" w:lineRule="exact"/>
        <w:jc w:val="both"/>
        <w:rPr>
          <w:rFonts w:ascii="Times New Roman" w:hAnsi="Times New Roman" w:cs="Times New Roman"/>
          <w:sz w:val="28"/>
          <w:szCs w:val="28"/>
        </w:rPr>
      </w:pPr>
      <w:r>
        <w:rPr>
          <w:rFonts w:ascii="Times New Roman" w:hAnsi="Times New Roman" w:cs="Times New Roman"/>
          <w:sz w:val="28"/>
          <w:szCs w:val="28"/>
        </w:rPr>
        <w:tab/>
      </w:r>
      <w:r w:rsidR="00434675" w:rsidRPr="00504A20">
        <w:rPr>
          <w:rFonts w:ascii="Times New Roman" w:hAnsi="Times New Roman" w:cs="Times New Roman"/>
          <w:sz w:val="28"/>
          <w:szCs w:val="28"/>
        </w:rPr>
        <w:t xml:space="preserve">- Thời hạn gửi báo cáo: Không đáp ứng yêu cầu do không phù hợp với thời gian chốt số liệu </w:t>
      </w:r>
      <w:proofErr w:type="gramStart"/>
      <w:r w:rsidR="00434675" w:rsidRPr="00504A20">
        <w:rPr>
          <w:rFonts w:ascii="Times New Roman" w:hAnsi="Times New Roman" w:cs="Times New Roman"/>
          <w:sz w:val="28"/>
          <w:szCs w:val="28"/>
        </w:rPr>
        <w:t>theo</w:t>
      </w:r>
      <w:proofErr w:type="gramEnd"/>
      <w:r w:rsidR="00434675" w:rsidRPr="00504A20">
        <w:rPr>
          <w:rFonts w:ascii="Times New Roman" w:hAnsi="Times New Roman" w:cs="Times New Roman"/>
          <w:sz w:val="28"/>
          <w:szCs w:val="28"/>
        </w:rPr>
        <w:t xml:space="preserve"> quy định. </w:t>
      </w:r>
      <w:proofErr w:type="gramStart"/>
      <w:r w:rsidR="00434675" w:rsidRPr="00504A20">
        <w:rPr>
          <w:rFonts w:ascii="Times New Roman" w:hAnsi="Times New Roman" w:cs="Times New Roman"/>
          <w:sz w:val="28"/>
          <w:szCs w:val="28"/>
        </w:rPr>
        <w:t>Nhất là báo cáo năm các bộ, địa phương thường có xu hướng đẩy thời gian gửi báo cáo lên sớm hơn khiến cho không đảm bảo được thời gian chốt số liệu và các thông tin số liệu không được cập nhật kịp thời.</w:t>
      </w:r>
      <w:proofErr w:type="gramEnd"/>
    </w:p>
    <w:p w:rsidR="00FD66F2" w:rsidRDefault="004E2E4C" w:rsidP="00FD66F2">
      <w:pPr>
        <w:spacing w:after="140" w:line="340" w:lineRule="exact"/>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ab/>
        <w:t>- C</w:t>
      </w:r>
      <w:r w:rsidRPr="00504A20">
        <w:rPr>
          <w:rFonts w:ascii="Times New Roman" w:hAnsi="Times New Roman" w:cs="Times New Roman"/>
          <w:bCs/>
          <w:sz w:val="28"/>
          <w:szCs w:val="28"/>
          <w:lang w:val="vi-VN"/>
        </w:rPr>
        <w:t xml:space="preserve">hế độ báo cáo áp dụng cho nhiều đối tượng thực hiện với các yêu cầu về số liệu khác nhau </w:t>
      </w:r>
      <w:r>
        <w:rPr>
          <w:rFonts w:ascii="Times New Roman" w:hAnsi="Times New Roman" w:cs="Times New Roman"/>
          <w:bCs/>
          <w:sz w:val="28"/>
          <w:szCs w:val="28"/>
        </w:rPr>
        <w:t>nhưng chưa</w:t>
      </w:r>
      <w:r w:rsidRPr="00504A20">
        <w:rPr>
          <w:rFonts w:ascii="Times New Roman" w:hAnsi="Times New Roman" w:cs="Times New Roman"/>
          <w:bCs/>
          <w:sz w:val="28"/>
          <w:szCs w:val="28"/>
          <w:lang w:val="vi-VN"/>
        </w:rPr>
        <w:t xml:space="preserve"> có hướng dẫn cụ thể hoặc thiết kế </w:t>
      </w:r>
      <w:r w:rsidRPr="00504A20">
        <w:rPr>
          <w:rFonts w:ascii="Times New Roman" w:hAnsi="Times New Roman" w:cs="Times New Roman"/>
          <w:sz w:val="28"/>
          <w:szCs w:val="28"/>
          <w:lang w:val="vi-VN"/>
        </w:rPr>
        <w:t>biểu mẫu số liệu báo cáo phù hợp với từng đối tượng báo cáo</w:t>
      </w:r>
      <w:r w:rsidRPr="00504A20">
        <w:rPr>
          <w:rFonts w:ascii="Times New Roman" w:hAnsi="Times New Roman" w:cs="Times New Roman"/>
          <w:sz w:val="28"/>
          <w:szCs w:val="28"/>
        </w:rPr>
        <w:t xml:space="preserve"> (bộ, cơ quan, UBND cấp tỉnh, UBND cấp huyện, UBND cấp xã, tổ chức, cá nhân l</w:t>
      </w:r>
      <w:r>
        <w:rPr>
          <w:rFonts w:ascii="Times New Roman" w:hAnsi="Times New Roman" w:cs="Times New Roman"/>
          <w:sz w:val="28"/>
          <w:szCs w:val="28"/>
        </w:rPr>
        <w:t>iên quan) mà áp dụng chung 01 mẫu dẫn tới không phù hợp</w:t>
      </w:r>
      <w:r w:rsidRPr="00504A20">
        <w:rPr>
          <w:rFonts w:ascii="Times New Roman" w:hAnsi="Times New Roman" w:cs="Times New Roman"/>
          <w:sz w:val="28"/>
          <w:szCs w:val="28"/>
          <w:lang w:val="vi-VN"/>
        </w:rPr>
        <w:t>.</w:t>
      </w:r>
    </w:p>
    <w:p w:rsidR="00FD66F2" w:rsidRPr="00FD66F2" w:rsidRDefault="009C5C4D" w:rsidP="00FD66F2">
      <w:pPr>
        <w:spacing w:after="140" w:line="340" w:lineRule="exact"/>
        <w:ind w:firstLine="720"/>
        <w:jc w:val="both"/>
        <w:rPr>
          <w:rFonts w:ascii="Times New Roman" w:hAnsi="Times New Roman" w:cs="Times New Roman"/>
          <w:sz w:val="28"/>
          <w:szCs w:val="28"/>
        </w:rPr>
      </w:pPr>
      <w:r w:rsidRPr="00194EAC">
        <w:rPr>
          <w:rFonts w:ascii="Times New Roman" w:hAnsi="Times New Roman" w:cs="Times New Roman"/>
          <w:sz w:val="28"/>
          <w:szCs w:val="28"/>
        </w:rPr>
        <w:t>- 0</w:t>
      </w:r>
      <w:r w:rsidR="00FD66F2" w:rsidRPr="00FD66F2">
        <w:rPr>
          <w:rFonts w:ascii="Times New Roman" w:hAnsi="Times New Roman" w:cs="Times New Roman"/>
          <w:sz w:val="28"/>
          <w:szCs w:val="28"/>
          <w:lang w:val="vi-VN"/>
        </w:rPr>
        <w:t>4</w:t>
      </w:r>
      <w:r w:rsidRPr="00194EAC">
        <w:rPr>
          <w:rFonts w:ascii="Times New Roman" w:hAnsi="Times New Roman" w:cs="Times New Roman"/>
          <w:sz w:val="28"/>
          <w:szCs w:val="28"/>
        </w:rPr>
        <w:t>/22 bộ, 2</w:t>
      </w:r>
      <w:r w:rsidR="00FD66F2" w:rsidRPr="00FD66F2">
        <w:rPr>
          <w:rFonts w:ascii="Times New Roman" w:hAnsi="Times New Roman" w:cs="Times New Roman"/>
          <w:sz w:val="28"/>
          <w:szCs w:val="28"/>
          <w:lang w:val="vi-VN"/>
        </w:rPr>
        <w:t>5</w:t>
      </w:r>
      <w:r w:rsidRPr="00194EAC">
        <w:rPr>
          <w:rFonts w:ascii="Times New Roman" w:hAnsi="Times New Roman" w:cs="Times New Roman"/>
          <w:sz w:val="28"/>
          <w:szCs w:val="28"/>
        </w:rPr>
        <w:t>/63 địa phương</w:t>
      </w:r>
      <w:r w:rsidR="00FD66F2">
        <w:rPr>
          <w:rFonts w:ascii="Times New Roman" w:hAnsi="Times New Roman" w:cs="Times New Roman"/>
          <w:sz w:val="28"/>
          <w:szCs w:val="28"/>
        </w:rPr>
        <w:t xml:space="preserve"> c</w:t>
      </w:r>
      <w:r w:rsidR="00FD66F2" w:rsidRPr="00FD66F2">
        <w:rPr>
          <w:rFonts w:ascii="Times New Roman" w:hAnsi="Times New Roman" w:cs="Times New Roman"/>
          <w:sz w:val="28"/>
          <w:szCs w:val="28"/>
        </w:rPr>
        <w:t xml:space="preserve">hưa ban hành </w:t>
      </w:r>
      <w:r w:rsidRPr="00194EAC">
        <w:rPr>
          <w:rFonts w:ascii="Times New Roman" w:hAnsi="Times New Roman" w:cs="Times New Roman"/>
          <w:sz w:val="28"/>
          <w:szCs w:val="28"/>
        </w:rPr>
        <w:t xml:space="preserve">Thông tư, </w:t>
      </w:r>
      <w:r w:rsidR="00FD66F2" w:rsidRPr="00FD66F2">
        <w:rPr>
          <w:rFonts w:ascii="Times New Roman" w:hAnsi="Times New Roman" w:cs="Times New Roman"/>
          <w:sz w:val="28"/>
          <w:szCs w:val="28"/>
        </w:rPr>
        <w:t>Quyết định quy định chế độ báo cáo định kỳ (</w:t>
      </w:r>
      <w:r w:rsidR="00194EAC">
        <w:rPr>
          <w:rFonts w:ascii="Times New Roman" w:hAnsi="Times New Roman" w:cs="Times New Roman"/>
          <w:sz w:val="28"/>
          <w:szCs w:val="28"/>
          <w:lang w:val="vi-VN"/>
        </w:rPr>
        <w:t>thời hạn</w:t>
      </w:r>
      <w:r w:rsidR="00FD66F2" w:rsidRPr="00FD66F2">
        <w:rPr>
          <w:rFonts w:ascii="Times New Roman" w:hAnsi="Times New Roman" w:cs="Times New Roman"/>
          <w:sz w:val="28"/>
          <w:szCs w:val="28"/>
        </w:rPr>
        <w:t xml:space="preserve"> là trước 01/6/2019)</w:t>
      </w:r>
      <w:r w:rsidRPr="00194EAC">
        <w:rPr>
          <w:rFonts w:ascii="Times New Roman" w:hAnsi="Times New Roman" w:cs="Times New Roman"/>
          <w:b/>
          <w:sz w:val="28"/>
          <w:szCs w:val="28"/>
        </w:rPr>
        <w:tab/>
      </w:r>
      <w:r w:rsidR="00FD66F2" w:rsidRPr="00FD66F2">
        <w:rPr>
          <w:rFonts w:ascii="Times New Roman" w:hAnsi="Times New Roman" w:cs="Times New Roman"/>
          <w:sz w:val="28"/>
          <w:szCs w:val="28"/>
        </w:rPr>
        <w:t>.</w:t>
      </w:r>
    </w:p>
    <w:p w:rsidR="00FD66F2" w:rsidRDefault="00194EAC" w:rsidP="00FD66F2">
      <w:pPr>
        <w:spacing w:after="140" w:line="340" w:lineRule="exact"/>
        <w:jc w:val="both"/>
        <w:rPr>
          <w:rFonts w:ascii="Times New Roman" w:hAnsi="Times New Roman" w:cs="Times New Roman"/>
          <w:b/>
          <w:sz w:val="24"/>
          <w:szCs w:val="24"/>
        </w:rPr>
      </w:pPr>
      <w:r>
        <w:rPr>
          <w:rFonts w:ascii="Times New Roman" w:hAnsi="Times New Roman" w:cs="Times New Roman"/>
          <w:b/>
          <w:sz w:val="26"/>
          <w:szCs w:val="26"/>
          <w:lang w:val="vi-VN"/>
        </w:rPr>
        <w:tab/>
      </w:r>
      <w:r w:rsidR="009C5C4D" w:rsidRPr="00194EAC">
        <w:rPr>
          <w:rFonts w:ascii="Times New Roman" w:hAnsi="Times New Roman" w:cs="Times New Roman"/>
          <w:b/>
          <w:sz w:val="24"/>
          <w:szCs w:val="24"/>
        </w:rPr>
        <w:t xml:space="preserve">III. </w:t>
      </w:r>
      <w:r w:rsidR="00FD66F2">
        <w:rPr>
          <w:rFonts w:ascii="Times New Roman" w:hAnsi="Times New Roman" w:cs="Times New Roman"/>
          <w:b/>
          <w:sz w:val="24"/>
          <w:szCs w:val="24"/>
        </w:rPr>
        <w:t xml:space="preserve">MỘT SỐ LƯU Ý TRONG QUÁ TRÌNH CHUẨN HÓA CHẾ ĐỘ BÁO CÁO </w:t>
      </w:r>
    </w:p>
    <w:p w:rsidR="00194EAC" w:rsidRPr="008C5467" w:rsidRDefault="00F47A17" w:rsidP="00194EAC">
      <w:pPr>
        <w:jc w:val="both"/>
        <w:rPr>
          <w:rFonts w:ascii="Times New Roman" w:hAnsi="Times New Roman" w:cs="Times New Roman"/>
          <w:b/>
          <w:sz w:val="28"/>
          <w:szCs w:val="28"/>
        </w:rPr>
      </w:pPr>
      <w:r w:rsidRPr="00504A20">
        <w:rPr>
          <w:rFonts w:ascii="Times New Roman" w:hAnsi="Times New Roman" w:cs="Times New Roman"/>
          <w:b/>
          <w:sz w:val="28"/>
          <w:szCs w:val="28"/>
        </w:rPr>
        <w:tab/>
      </w:r>
      <w:r w:rsidR="00194EAC" w:rsidRPr="008C5467">
        <w:rPr>
          <w:rFonts w:ascii="Times New Roman" w:hAnsi="Times New Roman" w:cs="Times New Roman"/>
          <w:b/>
          <w:sz w:val="28"/>
          <w:szCs w:val="28"/>
        </w:rPr>
        <w:t xml:space="preserve">1. Khi nào </w:t>
      </w:r>
      <w:r w:rsidR="00194EAC">
        <w:rPr>
          <w:rFonts w:ascii="Times New Roman" w:hAnsi="Times New Roman" w:cs="Times New Roman"/>
          <w:b/>
          <w:sz w:val="28"/>
          <w:szCs w:val="28"/>
        </w:rPr>
        <w:t>t</w:t>
      </w:r>
      <w:r w:rsidR="00194EAC" w:rsidRPr="008C5467">
        <w:rPr>
          <w:rFonts w:ascii="Times New Roman" w:hAnsi="Times New Roman" w:cs="Times New Roman"/>
          <w:b/>
          <w:sz w:val="28"/>
          <w:szCs w:val="28"/>
        </w:rPr>
        <w:t>hực hiện việc chuẩn hóa chế độ báo cáo?</w:t>
      </w:r>
    </w:p>
    <w:p w:rsidR="00194EAC" w:rsidRDefault="00194EAC" w:rsidP="00194EAC">
      <w:pPr>
        <w:jc w:val="both"/>
        <w:rPr>
          <w:rFonts w:ascii="Times New Roman" w:hAnsi="Times New Roman" w:cs="Times New Roman"/>
          <w:sz w:val="28"/>
          <w:szCs w:val="28"/>
        </w:rPr>
      </w:pPr>
      <w:r>
        <w:rPr>
          <w:rFonts w:ascii="Times New Roman" w:hAnsi="Times New Roman" w:cs="Times New Roman"/>
          <w:sz w:val="28"/>
          <w:szCs w:val="28"/>
        </w:rPr>
        <w:tab/>
      </w:r>
      <w:proofErr w:type="gramStart"/>
      <w:r w:rsidRPr="008C5467">
        <w:rPr>
          <w:rFonts w:ascii="Times New Roman" w:hAnsi="Times New Roman" w:cs="Times New Roman"/>
          <w:sz w:val="28"/>
          <w:szCs w:val="28"/>
        </w:rPr>
        <w:t>Việc chuẩn hóa chế độ báo cáo là công việc thường xuyên, liên tục để đáp ứng yêu cầu đơn giản hóa, tạo thuận lợi cho đối tượng thực hiện, nâng cao hiệu quả chỉ đạo điều hành thông qua thông tin, dữ liệu báo cáo.</w:t>
      </w:r>
      <w:proofErr w:type="gramEnd"/>
    </w:p>
    <w:p w:rsidR="00194EAC" w:rsidRDefault="00194EAC" w:rsidP="00194EAC">
      <w:pPr>
        <w:jc w:val="both"/>
        <w:rPr>
          <w:rFonts w:ascii="Times New Roman" w:hAnsi="Times New Roman" w:cs="Times New Roman"/>
          <w:sz w:val="28"/>
          <w:szCs w:val="28"/>
        </w:rPr>
      </w:pPr>
      <w:r>
        <w:rPr>
          <w:rFonts w:ascii="Times New Roman" w:hAnsi="Times New Roman" w:cs="Times New Roman"/>
          <w:sz w:val="28"/>
          <w:szCs w:val="28"/>
        </w:rPr>
        <w:tab/>
        <w:t>Với các báo cáo quy định tại Nghị định, Q</w:t>
      </w:r>
      <w:r w:rsidR="000761A9">
        <w:rPr>
          <w:rFonts w:ascii="Times New Roman" w:hAnsi="Times New Roman" w:cs="Times New Roman"/>
          <w:sz w:val="28"/>
          <w:szCs w:val="28"/>
          <w:lang w:val="vi-VN"/>
        </w:rPr>
        <w:t>uyết định</w:t>
      </w:r>
      <w:r>
        <w:rPr>
          <w:rFonts w:ascii="Times New Roman" w:hAnsi="Times New Roman" w:cs="Times New Roman"/>
          <w:sz w:val="28"/>
          <w:szCs w:val="28"/>
        </w:rPr>
        <w:t xml:space="preserve"> của T</w:t>
      </w:r>
      <w:r w:rsidR="000761A9">
        <w:rPr>
          <w:rFonts w:ascii="Times New Roman" w:hAnsi="Times New Roman" w:cs="Times New Roman"/>
          <w:sz w:val="28"/>
          <w:szCs w:val="28"/>
          <w:lang w:val="vi-VN"/>
        </w:rPr>
        <w:t>hủ tướng</w:t>
      </w:r>
      <w:r>
        <w:rPr>
          <w:rFonts w:ascii="Times New Roman" w:hAnsi="Times New Roman" w:cs="Times New Roman"/>
          <w:sz w:val="28"/>
          <w:szCs w:val="28"/>
        </w:rPr>
        <w:t xml:space="preserve"> thì trong quá trình sửa, bổ sung các văn bản này cần rà soát, đề xuất sửa đổi, bổ sung các nội dung về chế độ báo cáo cho phù hợp với Nghị định số 09.</w:t>
      </w:r>
    </w:p>
    <w:p w:rsidR="00194EAC" w:rsidRDefault="00194EAC" w:rsidP="00194EAC">
      <w:pPr>
        <w:jc w:val="both"/>
        <w:rPr>
          <w:rFonts w:ascii="Times New Roman" w:hAnsi="Times New Roman" w:cs="Times New Roman"/>
          <w:sz w:val="28"/>
          <w:szCs w:val="28"/>
        </w:rPr>
      </w:pPr>
      <w:r>
        <w:rPr>
          <w:rFonts w:ascii="Times New Roman" w:hAnsi="Times New Roman" w:cs="Times New Roman"/>
          <w:sz w:val="28"/>
          <w:szCs w:val="28"/>
        </w:rPr>
        <w:tab/>
        <w:t>Với các báo cáo chuyên đề hiện đang quy định tại văn bản không phải là QPPL, nếu không quy phạm hóa được các chế độ báo cáo này tại các VBQPPL thì rà soát các quy định tại Nghị định số 09 để chuẩn hóa chế độ báo cáo tại các văn bản chỉ đạo điều hành hoặc văn bản hành chính (Ví dụ như báo cáo tình hình thực hiện Nghị quyết số 01, Nghị quyết số 02).</w:t>
      </w:r>
    </w:p>
    <w:p w:rsidR="00194EAC" w:rsidRPr="00504A20" w:rsidRDefault="00194EAC" w:rsidP="00194EAC">
      <w:pPr>
        <w:jc w:val="both"/>
        <w:rPr>
          <w:rFonts w:ascii="Times New Roman" w:hAnsi="Times New Roman" w:cs="Times New Roman"/>
          <w:b/>
          <w:sz w:val="28"/>
          <w:szCs w:val="28"/>
        </w:rPr>
      </w:pPr>
      <w:r>
        <w:rPr>
          <w:rFonts w:ascii="Times New Roman" w:hAnsi="Times New Roman" w:cs="Times New Roman"/>
          <w:b/>
          <w:sz w:val="28"/>
          <w:szCs w:val="28"/>
        </w:rPr>
        <w:tab/>
        <w:t>2</w:t>
      </w:r>
      <w:r w:rsidRPr="00504A20">
        <w:rPr>
          <w:rFonts w:ascii="Times New Roman" w:hAnsi="Times New Roman" w:cs="Times New Roman"/>
          <w:b/>
          <w:sz w:val="28"/>
          <w:szCs w:val="28"/>
        </w:rPr>
        <w:t xml:space="preserve">. </w:t>
      </w:r>
      <w:r>
        <w:rPr>
          <w:rFonts w:ascii="Times New Roman" w:hAnsi="Times New Roman" w:cs="Times New Roman"/>
          <w:b/>
          <w:sz w:val="28"/>
          <w:szCs w:val="28"/>
        </w:rPr>
        <w:t>X</w:t>
      </w:r>
      <w:r w:rsidRPr="00504A20">
        <w:rPr>
          <w:rFonts w:ascii="Times New Roman" w:hAnsi="Times New Roman" w:cs="Times New Roman"/>
          <w:b/>
          <w:sz w:val="28"/>
          <w:szCs w:val="28"/>
        </w:rPr>
        <w:t>ác định chế độ báo cáo là định kỳ hay chuyên đề?</w:t>
      </w:r>
    </w:p>
    <w:p w:rsidR="00194EAC" w:rsidRDefault="00194EAC" w:rsidP="00194EAC">
      <w:pPr>
        <w:jc w:val="both"/>
        <w:rPr>
          <w:rFonts w:ascii="Times New Roman" w:hAnsi="Times New Roman" w:cs="Times New Roman"/>
          <w:sz w:val="28"/>
          <w:szCs w:val="28"/>
        </w:rPr>
      </w:pPr>
      <w:r>
        <w:rPr>
          <w:rFonts w:ascii="Times New Roman" w:hAnsi="Times New Roman" w:cs="Times New Roman"/>
          <w:sz w:val="28"/>
          <w:szCs w:val="28"/>
        </w:rPr>
        <w:tab/>
      </w:r>
      <w:r w:rsidRPr="00504A20">
        <w:rPr>
          <w:rFonts w:ascii="Times New Roman" w:hAnsi="Times New Roman" w:cs="Times New Roman"/>
          <w:sz w:val="28"/>
          <w:szCs w:val="28"/>
        </w:rPr>
        <w:t xml:space="preserve">Quy định tại Nghị định 09/2019/NĐ-CP </w:t>
      </w:r>
      <w:r>
        <w:rPr>
          <w:rFonts w:ascii="Times New Roman" w:hAnsi="Times New Roman" w:cs="Times New Roman"/>
          <w:sz w:val="28"/>
          <w:szCs w:val="28"/>
          <w:lang w:val="vi-VN"/>
        </w:rPr>
        <w:t>về</w:t>
      </w:r>
      <w:r w:rsidRPr="00504A20">
        <w:rPr>
          <w:rFonts w:ascii="Times New Roman" w:hAnsi="Times New Roman" w:cs="Times New Roman"/>
          <w:sz w:val="28"/>
          <w:szCs w:val="28"/>
        </w:rPr>
        <w:t xml:space="preserve"> việc xác định báo cáo chuyên đề</w:t>
      </w:r>
      <w:r>
        <w:rPr>
          <w:rFonts w:ascii="Times New Roman" w:hAnsi="Times New Roman" w:cs="Times New Roman"/>
          <w:sz w:val="28"/>
          <w:szCs w:val="28"/>
          <w:lang w:val="vi-VN"/>
        </w:rPr>
        <w:t xml:space="preserve"> là</w:t>
      </w:r>
      <w:r w:rsidRPr="00504A20">
        <w:rPr>
          <w:rFonts w:ascii="Times New Roman" w:hAnsi="Times New Roman" w:cs="Times New Roman"/>
          <w:sz w:val="28"/>
          <w:szCs w:val="28"/>
        </w:rPr>
        <w:t xml:space="preserve"> </w:t>
      </w:r>
      <w:proofErr w:type="gramStart"/>
      <w:r w:rsidRPr="00504A20">
        <w:rPr>
          <w:rFonts w:ascii="Times New Roman" w:hAnsi="Times New Roman" w:cs="Times New Roman"/>
          <w:sz w:val="28"/>
          <w:szCs w:val="28"/>
        </w:rPr>
        <w:t>theo</w:t>
      </w:r>
      <w:proofErr w:type="gramEnd"/>
      <w:r w:rsidRPr="00504A20">
        <w:rPr>
          <w:rFonts w:ascii="Times New Roman" w:hAnsi="Times New Roman" w:cs="Times New Roman"/>
          <w:sz w:val="28"/>
          <w:szCs w:val="28"/>
        </w:rPr>
        <w:t xml:space="preserve"> nội dung báo cáo, còn việc xác đị</w:t>
      </w:r>
      <w:r>
        <w:rPr>
          <w:rFonts w:ascii="Times New Roman" w:hAnsi="Times New Roman" w:cs="Times New Roman"/>
          <w:sz w:val="28"/>
          <w:szCs w:val="28"/>
        </w:rPr>
        <w:t xml:space="preserve">nh báo cáo </w:t>
      </w:r>
      <w:r w:rsidRPr="00504A20">
        <w:rPr>
          <w:rFonts w:ascii="Times New Roman" w:hAnsi="Times New Roman" w:cs="Times New Roman"/>
          <w:sz w:val="28"/>
          <w:szCs w:val="28"/>
        </w:rPr>
        <w:t>định kỳ</w:t>
      </w:r>
      <w:r>
        <w:rPr>
          <w:rFonts w:ascii="Times New Roman" w:hAnsi="Times New Roman" w:cs="Times New Roman"/>
          <w:sz w:val="28"/>
          <w:szCs w:val="28"/>
          <w:lang w:val="vi-VN"/>
        </w:rPr>
        <w:t xml:space="preserve"> hay đột xuất</w:t>
      </w:r>
      <w:r w:rsidRPr="00504A20">
        <w:rPr>
          <w:rFonts w:ascii="Times New Roman" w:hAnsi="Times New Roman" w:cs="Times New Roman"/>
          <w:sz w:val="28"/>
          <w:szCs w:val="28"/>
        </w:rPr>
        <w:t xml:space="preserve"> căn cứ vào kỳ hạn báo cáo. Do đó, đối với các chế độ báo cáo mang tính chất định kỳ, liên quan đến chức năng quản lý nhà nước lâu dài của bộ, ngành thì đề nghị coi là báo cáo định kỳ (trừ các chế độ báo cáo thực hiện theo các chiến lược, chương trình, kế hoạch công tác theo giai đoạn</w:t>
      </w:r>
      <w:r w:rsidR="000761A9">
        <w:rPr>
          <w:rFonts w:ascii="Times New Roman" w:hAnsi="Times New Roman" w:cs="Times New Roman"/>
          <w:sz w:val="28"/>
          <w:szCs w:val="28"/>
          <w:lang w:val="vi-VN"/>
        </w:rPr>
        <w:t xml:space="preserve"> ngắn</w:t>
      </w:r>
      <w:r w:rsidRPr="00504A20">
        <w:rPr>
          <w:rFonts w:ascii="Times New Roman" w:hAnsi="Times New Roman" w:cs="Times New Roman"/>
          <w:sz w:val="28"/>
          <w:szCs w:val="28"/>
        </w:rPr>
        <w:t>….) và quy định tại Thông tư của Bộ/Quyết định của UBND tỉnh.</w:t>
      </w:r>
      <w:r>
        <w:rPr>
          <w:rFonts w:ascii="Times New Roman" w:hAnsi="Times New Roman" w:cs="Times New Roman"/>
          <w:sz w:val="28"/>
          <w:szCs w:val="28"/>
        </w:rPr>
        <w:t xml:space="preserve"> </w:t>
      </w:r>
    </w:p>
    <w:p w:rsidR="00194EAC" w:rsidRPr="00504A20" w:rsidRDefault="00194EAC" w:rsidP="00194EAC">
      <w:pPr>
        <w:jc w:val="both"/>
        <w:rPr>
          <w:rFonts w:ascii="Times New Roman" w:hAnsi="Times New Roman" w:cs="Times New Roman"/>
          <w:sz w:val="28"/>
          <w:szCs w:val="28"/>
        </w:rPr>
      </w:pPr>
      <w:r>
        <w:rPr>
          <w:rFonts w:ascii="Times New Roman" w:hAnsi="Times New Roman" w:cs="Times New Roman"/>
          <w:sz w:val="28"/>
          <w:szCs w:val="28"/>
        </w:rPr>
        <w:tab/>
        <w:t>Với các chế độ báo cáo chuyên đề, nếu thấy cần thiết và quan trọng, cần phải thực hiện trong khoảng thời gian dài thì cũng quy định vào Thông tư/Quyết định quy định chế độ báo cáo để tạo thuận lợi trong thực hiện (Nghị định số 09 quy định báo cáo chuyên đề có thể được quy định tại văn bản quy phạm pháp luật hoặc văn bản hành chính).</w:t>
      </w:r>
    </w:p>
    <w:p w:rsidR="00194EAC" w:rsidRPr="00504A20" w:rsidRDefault="00194EAC" w:rsidP="00194EAC">
      <w:pPr>
        <w:jc w:val="both"/>
        <w:rPr>
          <w:rFonts w:ascii="Times New Roman" w:hAnsi="Times New Roman" w:cs="Times New Roman"/>
          <w:sz w:val="28"/>
          <w:szCs w:val="28"/>
        </w:rPr>
      </w:pPr>
      <w:r w:rsidRPr="00504A20">
        <w:rPr>
          <w:rFonts w:ascii="Times New Roman" w:hAnsi="Times New Roman" w:cs="Times New Roman"/>
          <w:b/>
          <w:sz w:val="28"/>
          <w:szCs w:val="28"/>
        </w:rPr>
        <w:tab/>
      </w:r>
      <w:r>
        <w:rPr>
          <w:rFonts w:ascii="Times New Roman" w:hAnsi="Times New Roman" w:cs="Times New Roman"/>
          <w:b/>
          <w:sz w:val="28"/>
          <w:szCs w:val="28"/>
        </w:rPr>
        <w:t>3. X</w:t>
      </w:r>
      <w:r w:rsidRPr="00504A20">
        <w:rPr>
          <w:rFonts w:ascii="Times New Roman" w:hAnsi="Times New Roman" w:cs="Times New Roman"/>
          <w:b/>
          <w:sz w:val="28"/>
          <w:szCs w:val="28"/>
        </w:rPr>
        <w:t>ác định các chế độ báo cáo thuộc thẩm quyền quy định của UBND tỉnh</w:t>
      </w:r>
    </w:p>
    <w:p w:rsidR="00194EAC" w:rsidRPr="00504A20" w:rsidRDefault="00194EAC" w:rsidP="00194EAC">
      <w:pPr>
        <w:jc w:val="both"/>
        <w:rPr>
          <w:rFonts w:ascii="Times New Roman" w:hAnsi="Times New Roman" w:cs="Times New Roman"/>
          <w:sz w:val="28"/>
          <w:szCs w:val="28"/>
        </w:rPr>
      </w:pPr>
      <w:r>
        <w:rPr>
          <w:rFonts w:ascii="Times New Roman" w:hAnsi="Times New Roman" w:cs="Times New Roman"/>
          <w:sz w:val="28"/>
          <w:szCs w:val="28"/>
        </w:rPr>
        <w:lastRenderedPageBreak/>
        <w:tab/>
      </w:r>
      <w:r w:rsidRPr="00504A20">
        <w:rPr>
          <w:rFonts w:ascii="Times New Roman" w:hAnsi="Times New Roman" w:cs="Times New Roman"/>
          <w:sz w:val="28"/>
          <w:szCs w:val="28"/>
        </w:rPr>
        <w:t xml:space="preserve">UBND tỉnh là đối tượng thực hiện của nhiều chế độ báo cáo do tính chất quản lý trên tất cả các lĩnh vực của </w:t>
      </w:r>
      <w:r>
        <w:rPr>
          <w:rFonts w:ascii="Times New Roman" w:hAnsi="Times New Roman" w:cs="Times New Roman"/>
          <w:sz w:val="28"/>
          <w:szCs w:val="28"/>
        </w:rPr>
        <w:t xml:space="preserve">đời sống xã hội trong phạm </w:t>
      </w:r>
      <w:proofErr w:type="gramStart"/>
      <w:r>
        <w:rPr>
          <w:rFonts w:ascii="Times New Roman" w:hAnsi="Times New Roman" w:cs="Times New Roman"/>
          <w:sz w:val="28"/>
          <w:szCs w:val="28"/>
        </w:rPr>
        <w:t>vi</w:t>
      </w:r>
      <w:proofErr w:type="gramEnd"/>
      <w:r>
        <w:rPr>
          <w:rFonts w:ascii="Times New Roman" w:hAnsi="Times New Roman" w:cs="Times New Roman"/>
          <w:sz w:val="28"/>
          <w:szCs w:val="28"/>
        </w:rPr>
        <w:t xml:space="preserve"> địa giới hành chính</w:t>
      </w:r>
      <w:r w:rsidRPr="00504A20">
        <w:rPr>
          <w:rFonts w:ascii="Times New Roman" w:hAnsi="Times New Roman" w:cs="Times New Roman"/>
          <w:sz w:val="28"/>
          <w:szCs w:val="28"/>
        </w:rPr>
        <w:t xml:space="preserve">. Tuy nhiên, các báo cáo này 63 địa phương thực hiện thống nhất </w:t>
      </w:r>
      <w:proofErr w:type="gramStart"/>
      <w:r w:rsidRPr="00504A20">
        <w:rPr>
          <w:rFonts w:ascii="Times New Roman" w:hAnsi="Times New Roman" w:cs="Times New Roman"/>
          <w:sz w:val="28"/>
          <w:szCs w:val="28"/>
        </w:rPr>
        <w:t>theo</w:t>
      </w:r>
      <w:proofErr w:type="gramEnd"/>
      <w:r w:rsidRPr="00504A20">
        <w:rPr>
          <w:rFonts w:ascii="Times New Roman" w:hAnsi="Times New Roman" w:cs="Times New Roman"/>
          <w:sz w:val="28"/>
          <w:szCs w:val="28"/>
        </w:rPr>
        <w:t xml:space="preserve"> quy định của bộ, ngành và các cơ quan Trung ương. Chỉ có chế độ báo cáo xuất phát từ nhu cầu quản lý của địa phương mang tính chất đặc thù (như báo cáo về chỉ dẫn cam Cao Phong của Hòa Bình, di tích lịch sử của các tỉnh có danh lam thắng cảnh…) hoặ</w:t>
      </w:r>
      <w:r>
        <w:rPr>
          <w:rFonts w:ascii="Times New Roman" w:hAnsi="Times New Roman" w:cs="Times New Roman"/>
          <w:sz w:val="28"/>
          <w:szCs w:val="28"/>
        </w:rPr>
        <w:t>c các thông</w:t>
      </w:r>
      <w:r w:rsidR="000761A9">
        <w:rPr>
          <w:rFonts w:ascii="Times New Roman" w:hAnsi="Times New Roman" w:cs="Times New Roman"/>
          <w:sz w:val="28"/>
          <w:szCs w:val="28"/>
          <w:lang w:val="vi-VN"/>
        </w:rPr>
        <w:t xml:space="preserve"> tin</w:t>
      </w:r>
      <w:r>
        <w:rPr>
          <w:rFonts w:ascii="Times New Roman" w:hAnsi="Times New Roman" w:cs="Times New Roman"/>
          <w:sz w:val="28"/>
          <w:szCs w:val="28"/>
        </w:rPr>
        <w:t>, dữ liệu mà</w:t>
      </w:r>
      <w:r w:rsidRPr="00504A20">
        <w:rPr>
          <w:rFonts w:ascii="Times New Roman" w:hAnsi="Times New Roman" w:cs="Times New Roman"/>
          <w:sz w:val="28"/>
          <w:szCs w:val="28"/>
        </w:rPr>
        <w:t xml:space="preserve"> </w:t>
      </w:r>
      <w:r>
        <w:rPr>
          <w:rFonts w:ascii="Times New Roman" w:hAnsi="Times New Roman" w:cs="Times New Roman"/>
          <w:sz w:val="28"/>
          <w:szCs w:val="28"/>
        </w:rPr>
        <w:t>UBND tỉnh</w:t>
      </w:r>
      <w:r w:rsidRPr="00504A20">
        <w:rPr>
          <w:rFonts w:ascii="Times New Roman" w:hAnsi="Times New Roman" w:cs="Times New Roman"/>
          <w:sz w:val="28"/>
          <w:szCs w:val="28"/>
        </w:rPr>
        <w:t xml:space="preserve"> </w:t>
      </w:r>
      <w:r>
        <w:rPr>
          <w:rFonts w:ascii="Times New Roman" w:hAnsi="Times New Roman" w:cs="Times New Roman"/>
          <w:sz w:val="28"/>
          <w:szCs w:val="28"/>
        </w:rPr>
        <w:t xml:space="preserve">cần có để phục vụ công tác quản lý, chỉ đạo điều hành </w:t>
      </w:r>
      <w:r w:rsidRPr="00504A20">
        <w:rPr>
          <w:rFonts w:ascii="Times New Roman" w:hAnsi="Times New Roman" w:cs="Times New Roman"/>
          <w:sz w:val="28"/>
          <w:szCs w:val="28"/>
        </w:rPr>
        <w:t xml:space="preserve">khác với yêu cầu báo cáo của </w:t>
      </w:r>
      <w:r>
        <w:rPr>
          <w:rFonts w:ascii="Times New Roman" w:hAnsi="Times New Roman" w:cs="Times New Roman"/>
          <w:sz w:val="28"/>
          <w:szCs w:val="28"/>
        </w:rPr>
        <w:t xml:space="preserve">Chính phủ, Thủ tướng, </w:t>
      </w:r>
      <w:r w:rsidRPr="00504A20">
        <w:rPr>
          <w:rFonts w:ascii="Times New Roman" w:hAnsi="Times New Roman" w:cs="Times New Roman"/>
          <w:sz w:val="28"/>
          <w:szCs w:val="28"/>
        </w:rPr>
        <w:t>bộ, cơ quan Trung ương thì địa phương sẽ quy định chế độ báo cáo thực hiện tại các cấp chính quyền trên địa bàn.</w:t>
      </w:r>
    </w:p>
    <w:p w:rsidR="00194EAC" w:rsidRPr="00504A20" w:rsidRDefault="00194EAC" w:rsidP="00194EAC">
      <w:pPr>
        <w:jc w:val="both"/>
        <w:rPr>
          <w:rFonts w:ascii="Times New Roman" w:hAnsi="Times New Roman" w:cs="Times New Roman"/>
          <w:b/>
          <w:sz w:val="28"/>
          <w:szCs w:val="28"/>
        </w:rPr>
      </w:pPr>
      <w:r w:rsidRPr="00504A20">
        <w:rPr>
          <w:rFonts w:ascii="Times New Roman" w:hAnsi="Times New Roman" w:cs="Times New Roman"/>
          <w:b/>
          <w:sz w:val="28"/>
          <w:szCs w:val="28"/>
        </w:rPr>
        <w:tab/>
      </w:r>
      <w:r>
        <w:rPr>
          <w:rFonts w:ascii="Times New Roman" w:hAnsi="Times New Roman" w:cs="Times New Roman"/>
          <w:b/>
          <w:sz w:val="28"/>
          <w:szCs w:val="28"/>
        </w:rPr>
        <w:t>4</w:t>
      </w:r>
      <w:r w:rsidRPr="00504A20">
        <w:rPr>
          <w:rFonts w:ascii="Times New Roman" w:hAnsi="Times New Roman" w:cs="Times New Roman"/>
          <w:b/>
          <w:sz w:val="28"/>
          <w:szCs w:val="28"/>
        </w:rPr>
        <w:t>. Với các chế độ báo cáo quy định tại Luật, Nghị định, Quyết định QPPL của TTg</w:t>
      </w:r>
    </w:p>
    <w:p w:rsidR="00194EAC" w:rsidRPr="00504A20" w:rsidRDefault="00194EAC" w:rsidP="00194EAC">
      <w:pPr>
        <w:jc w:val="both"/>
        <w:rPr>
          <w:rFonts w:ascii="Times New Roman" w:hAnsi="Times New Roman" w:cs="Times New Roman"/>
          <w:sz w:val="28"/>
          <w:szCs w:val="28"/>
        </w:rPr>
      </w:pPr>
      <w:r>
        <w:rPr>
          <w:rFonts w:ascii="Times New Roman" w:hAnsi="Times New Roman" w:cs="Times New Roman"/>
          <w:sz w:val="28"/>
          <w:szCs w:val="28"/>
        </w:rPr>
        <w:tab/>
      </w:r>
      <w:r w:rsidRPr="00504A20">
        <w:rPr>
          <w:rFonts w:ascii="Times New Roman" w:hAnsi="Times New Roman" w:cs="Times New Roman"/>
          <w:sz w:val="28"/>
          <w:szCs w:val="28"/>
        </w:rPr>
        <w:t>Nếu các quy định này không phù hợp với Nghị định số 09, đề nghị các bộ đề xuất cơ quan có thẩm quyền sửa đổi bổ sung trong quá trình sửa đổi, bổ sung VBQPPL đó.</w:t>
      </w:r>
    </w:p>
    <w:p w:rsidR="00194EAC" w:rsidRPr="00504A20" w:rsidRDefault="00194EAC" w:rsidP="00194EAC">
      <w:pPr>
        <w:jc w:val="both"/>
        <w:rPr>
          <w:rFonts w:ascii="Times New Roman" w:hAnsi="Times New Roman" w:cs="Times New Roman"/>
          <w:sz w:val="28"/>
          <w:szCs w:val="28"/>
        </w:rPr>
      </w:pPr>
      <w:r>
        <w:rPr>
          <w:rFonts w:ascii="Times New Roman" w:hAnsi="Times New Roman" w:cs="Times New Roman"/>
          <w:sz w:val="28"/>
          <w:szCs w:val="28"/>
        </w:rPr>
        <w:tab/>
      </w:r>
      <w:r w:rsidRPr="00504A20">
        <w:rPr>
          <w:rFonts w:ascii="Times New Roman" w:hAnsi="Times New Roman" w:cs="Times New Roman"/>
          <w:sz w:val="28"/>
          <w:szCs w:val="28"/>
        </w:rPr>
        <w:t>Tuy nhiên, thông thường tại các Luật và Nghị định chỉ quy định mang tính chất nguyên tắc về trách nhiệm báo cáo, không quy định cụ thể các yếu tố cấu thành của chế độ báo cáo nên các bộ cần rà soát kỹ để quy định tại Thông tư; tránh trường hợp quy định sót các chế độ báo cáo.</w:t>
      </w:r>
    </w:p>
    <w:p w:rsidR="00194EAC" w:rsidRPr="00504A20" w:rsidRDefault="00194EAC" w:rsidP="00194EAC">
      <w:pPr>
        <w:jc w:val="both"/>
        <w:rPr>
          <w:rFonts w:ascii="Times New Roman" w:hAnsi="Times New Roman" w:cs="Times New Roman"/>
          <w:sz w:val="28"/>
          <w:szCs w:val="28"/>
        </w:rPr>
      </w:pPr>
      <w:r>
        <w:rPr>
          <w:rFonts w:ascii="Times New Roman" w:hAnsi="Times New Roman" w:cs="Times New Roman"/>
          <w:sz w:val="28"/>
          <w:szCs w:val="28"/>
        </w:rPr>
        <w:tab/>
      </w:r>
      <w:r w:rsidRPr="00504A20">
        <w:rPr>
          <w:rFonts w:ascii="Times New Roman" w:hAnsi="Times New Roman" w:cs="Times New Roman"/>
          <w:sz w:val="28"/>
          <w:szCs w:val="28"/>
        </w:rPr>
        <w:t xml:space="preserve">Ví dụ: Thực tế hiện nay các bộ thường chỉ rà soát các chế độ báo cáo hiện đang quy định tại Thông tư, Nghị định để sửa đổi bổ sung Thông tư hoặc quy định cụ thể chế độ báo cáo đã được quy định về nguyên tắc tại Nghị định. Một số chế độ báo cáo giao Chính phủ báo cáo Quốc hội quy định trong Luật (ví dụ như bảo hiểm xã hội, bảo hiểm y tế, hoặc lĩnh vực giao thông vận tải….) thì các bộ không quy định tại Thông </w:t>
      </w:r>
      <w:proofErr w:type="gramStart"/>
      <w:r w:rsidRPr="00504A20">
        <w:rPr>
          <w:rFonts w:ascii="Times New Roman" w:hAnsi="Times New Roman" w:cs="Times New Roman"/>
          <w:sz w:val="28"/>
          <w:szCs w:val="28"/>
        </w:rPr>
        <w:t>tư</w:t>
      </w:r>
      <w:proofErr w:type="gramEnd"/>
      <w:r w:rsidRPr="00504A20">
        <w:rPr>
          <w:rFonts w:ascii="Times New Roman" w:hAnsi="Times New Roman" w:cs="Times New Roman"/>
          <w:sz w:val="28"/>
          <w:szCs w:val="28"/>
        </w:rPr>
        <w:t>. Trong khi trên thực tế để CP có được thông tin báo cáo Quốc hội, bộ chuyên ngành sẽ phải tổng hợp thông tin từ các bộ, cơ quan, đị</w:t>
      </w:r>
      <w:r>
        <w:rPr>
          <w:rFonts w:ascii="Times New Roman" w:hAnsi="Times New Roman" w:cs="Times New Roman"/>
          <w:sz w:val="28"/>
          <w:szCs w:val="28"/>
        </w:rPr>
        <w:t>a phương để chủ trì chuẩn bị báo cáo của Chính phủ gửi báo cáo Quốc hội.</w:t>
      </w:r>
      <w:r w:rsidRPr="00504A20">
        <w:rPr>
          <w:rFonts w:ascii="Times New Roman" w:hAnsi="Times New Roman" w:cs="Times New Roman"/>
          <w:sz w:val="28"/>
          <w:szCs w:val="28"/>
        </w:rPr>
        <w:t xml:space="preserve"> Trong trường hợp này, trách nhiệm của bộ chuyên ngành là phải rà soát để quy định chế độ báo cáo mà các bộ, địa phương báo cáo Bộ chuyên ngành để bộ chuyên ngành tổng hợp, báo cáo Chính phủ, Thủ tướng.</w:t>
      </w:r>
    </w:p>
    <w:p w:rsidR="00194EAC" w:rsidRDefault="00194EAC" w:rsidP="00194EAC">
      <w:pPr>
        <w:jc w:val="both"/>
        <w:rPr>
          <w:rFonts w:ascii="Times New Roman" w:hAnsi="Times New Roman" w:cs="Times New Roman"/>
          <w:b/>
          <w:sz w:val="28"/>
          <w:szCs w:val="28"/>
        </w:rPr>
      </w:pPr>
      <w:r w:rsidRPr="00504A20">
        <w:rPr>
          <w:rFonts w:ascii="Times New Roman" w:hAnsi="Times New Roman" w:cs="Times New Roman"/>
          <w:sz w:val="28"/>
          <w:szCs w:val="28"/>
        </w:rPr>
        <w:tab/>
      </w:r>
      <w:r w:rsidRPr="004E2E4C">
        <w:rPr>
          <w:rFonts w:ascii="Times New Roman" w:hAnsi="Times New Roman" w:cs="Times New Roman"/>
          <w:b/>
          <w:sz w:val="28"/>
          <w:szCs w:val="28"/>
        </w:rPr>
        <w:t>5.</w:t>
      </w:r>
      <w:r w:rsidRPr="00504A20">
        <w:rPr>
          <w:rFonts w:ascii="Times New Roman" w:hAnsi="Times New Roman" w:cs="Times New Roman"/>
          <w:b/>
          <w:sz w:val="28"/>
          <w:szCs w:val="28"/>
        </w:rPr>
        <w:t xml:space="preserve"> </w:t>
      </w:r>
      <w:r>
        <w:rPr>
          <w:rFonts w:ascii="Times New Roman" w:hAnsi="Times New Roman" w:cs="Times New Roman"/>
          <w:b/>
          <w:sz w:val="28"/>
          <w:szCs w:val="28"/>
        </w:rPr>
        <w:t>Xác định chế độ báo cáo trong nội bộ cơ quan hành chính nhà nước</w:t>
      </w:r>
    </w:p>
    <w:p w:rsidR="00194EAC" w:rsidRDefault="00194EAC" w:rsidP="00194EAC">
      <w:pPr>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Báo cáo các đơn vị thuộc và trực thuộc bộ gửi đơn vị đầu mối của bộ tổng hợp, các sở/ngành tỉnh gửi đơn vị đầu mối của tỉnh tổng hợp, các phòng/ban huyện gửi đơn vị đầu mối của huyện tổng hợp để xây dựng báo cáo của bộ, của tỉnh, của huyện thì coi là báo cáo nội bộ và không bắt buộc áp dụng theo Nghị định này.</w:t>
      </w:r>
    </w:p>
    <w:p w:rsidR="00194EAC" w:rsidRPr="00674694" w:rsidRDefault="00194EAC" w:rsidP="00194EAC">
      <w:pPr>
        <w:jc w:val="both"/>
        <w:rPr>
          <w:rFonts w:ascii="Times New Roman" w:hAnsi="Times New Roman" w:cs="Times New Roman"/>
          <w:b/>
          <w:sz w:val="28"/>
          <w:szCs w:val="28"/>
        </w:rPr>
      </w:pPr>
      <w:r>
        <w:rPr>
          <w:rFonts w:ascii="Times New Roman" w:hAnsi="Times New Roman" w:cs="Times New Roman"/>
          <w:sz w:val="28"/>
          <w:szCs w:val="28"/>
        </w:rPr>
        <w:lastRenderedPageBreak/>
        <w:tab/>
        <w:t>Tuy nhiên, trường hợp bộ, địa phương thấy quy định là cần thiết thì có thể tham khảo các quy định tại Nghị định này để chuẩn hóa các chế độ báo cáo nội bộ nhằm nâng cao chất lượng thông tin báo cáo phục vụ chỉ đạo, điều hành.</w:t>
      </w:r>
    </w:p>
    <w:p w:rsidR="00194EAC" w:rsidRPr="00504A20" w:rsidRDefault="00194EAC" w:rsidP="00194EAC">
      <w:pPr>
        <w:jc w:val="both"/>
        <w:rPr>
          <w:rFonts w:ascii="Times New Roman" w:hAnsi="Times New Roman" w:cs="Times New Roman"/>
          <w:sz w:val="28"/>
          <w:szCs w:val="28"/>
        </w:rPr>
      </w:pPr>
      <w:r>
        <w:rPr>
          <w:rFonts w:ascii="Times New Roman" w:hAnsi="Times New Roman" w:cs="Times New Roman"/>
          <w:b/>
          <w:sz w:val="28"/>
          <w:szCs w:val="28"/>
        </w:rPr>
        <w:tab/>
        <w:t>6. Một số lưu ý cụ thể về</w:t>
      </w:r>
      <w:r w:rsidRPr="00504A20">
        <w:rPr>
          <w:rFonts w:ascii="Times New Roman" w:hAnsi="Times New Roman" w:cs="Times New Roman"/>
          <w:b/>
          <w:sz w:val="28"/>
          <w:szCs w:val="28"/>
        </w:rPr>
        <w:t xml:space="preserve"> nội dung của chế độ báo cáo</w:t>
      </w:r>
      <w:r w:rsidRPr="00504A20">
        <w:rPr>
          <w:rFonts w:ascii="Times New Roman" w:eastAsia="Times New Roman" w:hAnsi="Times New Roman" w:cs="Times New Roman"/>
          <w:sz w:val="28"/>
          <w:szCs w:val="28"/>
        </w:rPr>
        <w:t xml:space="preserve"> </w:t>
      </w:r>
    </w:p>
    <w:p w:rsidR="00194EAC" w:rsidRDefault="00194EAC" w:rsidP="00194EAC">
      <w:pPr>
        <w:jc w:val="both"/>
        <w:rPr>
          <w:rFonts w:ascii="Times New Roman" w:hAnsi="Times New Roman" w:cs="Times New Roman"/>
          <w:sz w:val="28"/>
          <w:szCs w:val="28"/>
        </w:rPr>
      </w:pPr>
      <w:r>
        <w:rPr>
          <w:rFonts w:ascii="Times New Roman" w:eastAsia="Times New Roman" w:hAnsi="Times New Roman" w:cs="Times New Roman"/>
          <w:sz w:val="28"/>
          <w:szCs w:val="28"/>
        </w:rPr>
        <w:tab/>
      </w:r>
      <w:r w:rsidRPr="00504A20">
        <w:rPr>
          <w:rFonts w:ascii="Times New Roman" w:eastAsia="Times New Roman" w:hAnsi="Times New Roman" w:cs="Times New Roman"/>
          <w:sz w:val="28"/>
          <w:szCs w:val="28"/>
        </w:rPr>
        <w:t>- N</w:t>
      </w:r>
      <w:r w:rsidRPr="00504A20">
        <w:rPr>
          <w:rFonts w:ascii="Times New Roman" w:hAnsi="Times New Roman" w:cs="Times New Roman"/>
          <w:bCs/>
          <w:sz w:val="28"/>
          <w:szCs w:val="28"/>
          <w:lang w:val="vi-VN"/>
        </w:rPr>
        <w:t xml:space="preserve">ếu chế độ báo cáo áp dụng cho nhiều đối tượng thực hiện với các yêu cầu về số liệu khác nhau thì phải có hướng dẫn cụ thể hoặc thiết kế </w:t>
      </w:r>
      <w:r w:rsidRPr="00504A20">
        <w:rPr>
          <w:rFonts w:ascii="Times New Roman" w:hAnsi="Times New Roman" w:cs="Times New Roman"/>
          <w:sz w:val="28"/>
          <w:szCs w:val="28"/>
          <w:lang w:val="vi-VN"/>
        </w:rPr>
        <w:t>biểu mẫu số liệu báo cáo phù hợp với từng đối tượng báo cáo</w:t>
      </w:r>
      <w:r w:rsidRPr="00504A20">
        <w:rPr>
          <w:rFonts w:ascii="Times New Roman" w:hAnsi="Times New Roman" w:cs="Times New Roman"/>
          <w:sz w:val="28"/>
          <w:szCs w:val="28"/>
        </w:rPr>
        <w:t xml:space="preserve"> (bộ, cơ quan, UBND cấp tỉnh, UBND cấp huyện, UBND cấp xã, tổ chức, cá nhân liên quan)</w:t>
      </w:r>
      <w:r w:rsidRPr="00504A20">
        <w:rPr>
          <w:rFonts w:ascii="Times New Roman" w:hAnsi="Times New Roman" w:cs="Times New Roman"/>
          <w:sz w:val="28"/>
          <w:szCs w:val="28"/>
          <w:lang w:val="vi-VN"/>
        </w:rPr>
        <w:t>.</w:t>
      </w:r>
      <w:r>
        <w:rPr>
          <w:rFonts w:ascii="Times New Roman" w:hAnsi="Times New Roman" w:cs="Times New Roman"/>
          <w:sz w:val="28"/>
          <w:szCs w:val="28"/>
        </w:rPr>
        <w:t xml:space="preserve"> </w:t>
      </w:r>
    </w:p>
    <w:p w:rsidR="00194EAC" w:rsidRPr="004E2E4C" w:rsidRDefault="00194EAC" w:rsidP="00194EAC">
      <w:pPr>
        <w:jc w:val="both"/>
        <w:rPr>
          <w:rFonts w:ascii="Times New Roman" w:hAnsi="Times New Roman" w:cs="Times New Roman"/>
          <w:sz w:val="28"/>
          <w:szCs w:val="28"/>
        </w:rPr>
      </w:pPr>
      <w:r>
        <w:rPr>
          <w:rFonts w:ascii="Times New Roman" w:hAnsi="Times New Roman" w:cs="Times New Roman"/>
          <w:sz w:val="28"/>
          <w:szCs w:val="28"/>
        </w:rPr>
        <w:tab/>
        <w:t xml:space="preserve">- </w:t>
      </w:r>
      <w:r w:rsidRPr="00504A20">
        <w:rPr>
          <w:rFonts w:ascii="Times New Roman" w:hAnsi="Times New Roman" w:cs="Times New Roman"/>
          <w:sz w:val="28"/>
          <w:szCs w:val="28"/>
        </w:rPr>
        <w:t>Trường hợp báo cáo</w:t>
      </w:r>
      <w:r>
        <w:rPr>
          <w:rFonts w:ascii="Times New Roman" w:hAnsi="Times New Roman" w:cs="Times New Roman"/>
          <w:sz w:val="28"/>
          <w:szCs w:val="28"/>
        </w:rPr>
        <w:t xml:space="preserve"> phải tổng hợp từ 2 lần</w:t>
      </w:r>
      <w:r w:rsidRPr="00504A20">
        <w:rPr>
          <w:rFonts w:ascii="Times New Roman" w:hAnsi="Times New Roman" w:cs="Times New Roman"/>
          <w:sz w:val="28"/>
          <w:szCs w:val="28"/>
        </w:rPr>
        <w:t xml:space="preserve"> trở lên thì </w:t>
      </w:r>
      <w:r>
        <w:rPr>
          <w:rFonts w:ascii="Times New Roman" w:hAnsi="Times New Roman" w:cs="Times New Roman"/>
          <w:sz w:val="28"/>
          <w:szCs w:val="28"/>
        </w:rPr>
        <w:t>phải quy định</w:t>
      </w:r>
      <w:r w:rsidRPr="00504A20">
        <w:rPr>
          <w:rFonts w:ascii="Times New Roman" w:hAnsi="Times New Roman" w:cs="Times New Roman"/>
          <w:sz w:val="28"/>
          <w:szCs w:val="28"/>
        </w:rPr>
        <w:t xml:space="preserve"> thời gian gửi báo cáo </w:t>
      </w:r>
      <w:r>
        <w:rPr>
          <w:rFonts w:ascii="Times New Roman" w:hAnsi="Times New Roman" w:cs="Times New Roman"/>
          <w:sz w:val="28"/>
          <w:szCs w:val="28"/>
        </w:rPr>
        <w:t>tương ứng với</w:t>
      </w:r>
      <w:r w:rsidRPr="00504A20">
        <w:rPr>
          <w:rFonts w:ascii="Times New Roman" w:hAnsi="Times New Roman" w:cs="Times New Roman"/>
          <w:sz w:val="28"/>
          <w:szCs w:val="28"/>
        </w:rPr>
        <w:t xml:space="preserve"> từng cấp</w:t>
      </w:r>
      <w:r>
        <w:rPr>
          <w:rFonts w:ascii="Times New Roman" w:hAnsi="Times New Roman" w:cs="Times New Roman"/>
          <w:sz w:val="28"/>
          <w:szCs w:val="28"/>
        </w:rPr>
        <w:t xml:space="preserve"> để phù hợp với quy định tại Nghị định số 09</w:t>
      </w:r>
      <w:r w:rsidRPr="00504A20">
        <w:rPr>
          <w:rFonts w:ascii="Times New Roman" w:hAnsi="Times New Roman" w:cs="Times New Roman"/>
          <w:sz w:val="28"/>
          <w:szCs w:val="28"/>
        </w:rPr>
        <w:t xml:space="preserve">. </w:t>
      </w:r>
      <w:r>
        <w:rPr>
          <w:rFonts w:ascii="Times New Roman" w:hAnsi="Times New Roman" w:cs="Times New Roman"/>
          <w:sz w:val="28"/>
          <w:szCs w:val="28"/>
        </w:rPr>
        <w:t xml:space="preserve">Ví dụ trường hợp </w:t>
      </w:r>
      <w:r w:rsidRPr="00504A20">
        <w:rPr>
          <w:rFonts w:ascii="Times New Roman" w:hAnsi="Times New Roman" w:cs="Times New Roman"/>
          <w:sz w:val="28"/>
          <w:szCs w:val="28"/>
        </w:rPr>
        <w:t xml:space="preserve">báo cáo cần tổng hợp từ nhiều cấp ((1) xã báo cáo huyện, (2) huyện báo cáo tỉnh qua Sở chuyên ngành, (3) Sở chuyên ngành/UBND tỉnh báo cáo bộ chuyên ngành, (4) Bộ chuyên ngành tổng hợp, báo cáo Chính phủ, Thủ tướng Chính phủ) </w:t>
      </w:r>
      <w:r>
        <w:rPr>
          <w:rFonts w:ascii="Times New Roman" w:hAnsi="Times New Roman" w:cs="Times New Roman"/>
          <w:sz w:val="28"/>
          <w:szCs w:val="28"/>
        </w:rPr>
        <w:t xml:space="preserve">thì căn cứ vào quy định tại Nghị định số </w:t>
      </w:r>
      <w:r w:rsidRPr="00504A20">
        <w:rPr>
          <w:rFonts w:ascii="Times New Roman" w:hAnsi="Times New Roman" w:cs="Times New Roman"/>
          <w:sz w:val="28"/>
          <w:szCs w:val="28"/>
        </w:rPr>
        <w:t xml:space="preserve">09 </w:t>
      </w:r>
      <w:r>
        <w:rPr>
          <w:rFonts w:ascii="Times New Roman" w:hAnsi="Times New Roman" w:cs="Times New Roman"/>
          <w:sz w:val="28"/>
          <w:szCs w:val="28"/>
        </w:rPr>
        <w:t>(</w:t>
      </w:r>
      <w:r w:rsidRPr="00504A20">
        <w:rPr>
          <w:rFonts w:ascii="Times New Roman" w:hAnsi="Times New Roman" w:cs="Times New Roman"/>
          <w:sz w:val="28"/>
          <w:szCs w:val="28"/>
        </w:rPr>
        <w:t>thời hạn bộ, UBND tỉnh gửi báo cáo CP, TTg là trước ngày 25 tháng cuối của quý/ năm báo cáo; thời gian chốt là từ ngày 15 tháng cuối quý/năm trước đến hết ngày 14 tháng cuối quý/ tháng 12 của năm báo cáo</w:t>
      </w:r>
      <w:r>
        <w:rPr>
          <w:rFonts w:ascii="Times New Roman" w:hAnsi="Times New Roman" w:cs="Times New Roman"/>
          <w:sz w:val="28"/>
          <w:szCs w:val="28"/>
        </w:rPr>
        <w:t>)</w:t>
      </w:r>
      <w:r w:rsidRPr="00504A20">
        <w:rPr>
          <w:rFonts w:ascii="Times New Roman" w:hAnsi="Times New Roman" w:cs="Times New Roman"/>
          <w:sz w:val="28"/>
          <w:szCs w:val="28"/>
        </w:rPr>
        <w:t xml:space="preserve"> thì thời gian này cần được chia ra cho phù hợp như: </w:t>
      </w:r>
      <w:r>
        <w:rPr>
          <w:rFonts w:ascii="Times New Roman" w:hAnsi="Times New Roman" w:cs="Times New Roman"/>
          <w:sz w:val="28"/>
          <w:szCs w:val="28"/>
        </w:rPr>
        <w:t xml:space="preserve">ngày </w:t>
      </w:r>
      <w:r w:rsidRPr="00504A20">
        <w:rPr>
          <w:rFonts w:ascii="Times New Roman" w:hAnsi="Times New Roman" w:cs="Times New Roman"/>
          <w:sz w:val="28"/>
          <w:szCs w:val="28"/>
        </w:rPr>
        <w:t xml:space="preserve">16 xã báo cáo huyện, </w:t>
      </w:r>
      <w:r>
        <w:rPr>
          <w:rFonts w:ascii="Times New Roman" w:hAnsi="Times New Roman" w:cs="Times New Roman"/>
          <w:sz w:val="28"/>
          <w:szCs w:val="28"/>
        </w:rPr>
        <w:t xml:space="preserve">ngày </w:t>
      </w:r>
      <w:r w:rsidRPr="00504A20">
        <w:rPr>
          <w:rFonts w:ascii="Times New Roman" w:hAnsi="Times New Roman" w:cs="Times New Roman"/>
          <w:sz w:val="28"/>
          <w:szCs w:val="28"/>
        </w:rPr>
        <w:t xml:space="preserve">18 huyện báo cáo tỉnh, </w:t>
      </w:r>
      <w:r>
        <w:rPr>
          <w:rFonts w:ascii="Times New Roman" w:hAnsi="Times New Roman" w:cs="Times New Roman"/>
          <w:sz w:val="28"/>
          <w:szCs w:val="28"/>
        </w:rPr>
        <w:t xml:space="preserve">ngày </w:t>
      </w:r>
      <w:r w:rsidRPr="00504A20">
        <w:rPr>
          <w:rFonts w:ascii="Times New Roman" w:hAnsi="Times New Roman" w:cs="Times New Roman"/>
          <w:sz w:val="28"/>
          <w:szCs w:val="28"/>
        </w:rPr>
        <w:t>22 tỉnh báo cáo bộ).</w:t>
      </w:r>
    </w:p>
    <w:p w:rsidR="00194EAC" w:rsidRPr="00504A20" w:rsidRDefault="00194EAC" w:rsidP="00194EAC">
      <w:pPr>
        <w:spacing w:before="120" w:after="120"/>
        <w:ind w:firstLine="540"/>
        <w:jc w:val="both"/>
        <w:rPr>
          <w:rFonts w:ascii="Times New Roman" w:hAnsi="Times New Roman" w:cs="Times New Roman"/>
          <w:sz w:val="28"/>
          <w:szCs w:val="28"/>
        </w:rPr>
      </w:pPr>
      <w:r w:rsidRPr="00504A20">
        <w:rPr>
          <w:rFonts w:ascii="Times New Roman" w:hAnsi="Times New Roman" w:cs="Times New Roman"/>
          <w:sz w:val="28"/>
          <w:szCs w:val="28"/>
        </w:rPr>
        <w:t xml:space="preserve"> - Quy định về thời gian chốt số liệu và thời hạn gửi báo cáo phải phù hợp với Điều 12 và 13 của Nghị định số 09/2019/NĐ-CP. </w:t>
      </w:r>
      <w:r>
        <w:rPr>
          <w:rFonts w:ascii="Times New Roman" w:hAnsi="Times New Roman" w:cs="Times New Roman"/>
          <w:sz w:val="28"/>
          <w:szCs w:val="28"/>
        </w:rPr>
        <w:t>Thời</w:t>
      </w:r>
      <w:r w:rsidRPr="00504A20">
        <w:rPr>
          <w:rFonts w:ascii="Times New Roman" w:hAnsi="Times New Roman" w:cs="Times New Roman"/>
          <w:sz w:val="28"/>
          <w:szCs w:val="28"/>
        </w:rPr>
        <w:t xml:space="preserve"> gian chốt số liệ</w:t>
      </w:r>
      <w:r>
        <w:rPr>
          <w:rFonts w:ascii="Times New Roman" w:hAnsi="Times New Roman" w:cs="Times New Roman"/>
          <w:sz w:val="28"/>
          <w:szCs w:val="28"/>
        </w:rPr>
        <w:t xml:space="preserve">u báo cáo </w:t>
      </w:r>
      <w:r w:rsidRPr="00504A20">
        <w:rPr>
          <w:rFonts w:ascii="Times New Roman" w:hAnsi="Times New Roman" w:cs="Times New Roman"/>
          <w:sz w:val="28"/>
          <w:szCs w:val="28"/>
        </w:rPr>
        <w:t xml:space="preserve">áp dụng chung cho tất cả các đối tượng thực hiện; thời hạn gửi báo cáo quy định phù hợp cho từng đối tượng, từng cấp báo cáo, đảm bảo với những báo cáo mà bộ phải báo cáo Chính phủ, Thủ tướng thì bộ có thể gửi báo cáo trước ngày 25 tháng cuối của kỳ báo cáo. </w:t>
      </w:r>
    </w:p>
    <w:p w:rsidR="00194EAC" w:rsidRDefault="00194EAC" w:rsidP="00194EAC">
      <w:pPr>
        <w:jc w:val="both"/>
        <w:rPr>
          <w:rFonts w:ascii="Times New Roman" w:hAnsi="Times New Roman" w:cs="Times New Roman"/>
          <w:sz w:val="28"/>
          <w:szCs w:val="28"/>
        </w:rPr>
      </w:pPr>
      <w:r>
        <w:rPr>
          <w:rFonts w:ascii="Times New Roman" w:hAnsi="Times New Roman" w:cs="Times New Roman"/>
          <w:sz w:val="28"/>
          <w:szCs w:val="28"/>
        </w:rPr>
        <w:tab/>
        <w:t>- Về kỳ báo cáo, đề nghị các bộ, địa phương l</w:t>
      </w:r>
      <w:r w:rsidRPr="00504A20">
        <w:rPr>
          <w:rFonts w:ascii="Times New Roman" w:hAnsi="Times New Roman" w:cs="Times New Roman"/>
          <w:sz w:val="28"/>
          <w:szCs w:val="28"/>
        </w:rPr>
        <w:t>ưu ý quy định</w:t>
      </w:r>
      <w:r>
        <w:rPr>
          <w:rFonts w:ascii="Times New Roman" w:hAnsi="Times New Roman" w:cs="Times New Roman"/>
          <w:sz w:val="28"/>
          <w:szCs w:val="28"/>
        </w:rPr>
        <w:t xml:space="preserve"> </w:t>
      </w:r>
      <w:proofErr w:type="gramStart"/>
      <w:r>
        <w:rPr>
          <w:rFonts w:ascii="Times New Roman" w:hAnsi="Times New Roman" w:cs="Times New Roman"/>
          <w:sz w:val="28"/>
          <w:szCs w:val="28"/>
        </w:rPr>
        <w:t>theo</w:t>
      </w:r>
      <w:proofErr w:type="gramEnd"/>
      <w:r w:rsidRPr="00504A20">
        <w:rPr>
          <w:rFonts w:ascii="Times New Roman" w:hAnsi="Times New Roman" w:cs="Times New Roman"/>
          <w:sz w:val="28"/>
          <w:szCs w:val="28"/>
        </w:rPr>
        <w:t xml:space="preserve"> </w:t>
      </w:r>
      <w:r>
        <w:rPr>
          <w:rFonts w:ascii="Times New Roman" w:hAnsi="Times New Roman" w:cs="Times New Roman"/>
          <w:sz w:val="28"/>
          <w:szCs w:val="28"/>
        </w:rPr>
        <w:t xml:space="preserve">1 trong 2 hướng như sau: </w:t>
      </w:r>
    </w:p>
    <w:p w:rsidR="00194EAC" w:rsidRDefault="00194EAC" w:rsidP="00194EAC">
      <w:pPr>
        <w:jc w:val="both"/>
        <w:rPr>
          <w:rFonts w:ascii="Times New Roman" w:hAnsi="Times New Roman" w:cs="Times New Roman"/>
          <w:sz w:val="28"/>
          <w:szCs w:val="28"/>
          <w:lang w:val="vi-VN"/>
        </w:rPr>
      </w:pPr>
      <w:r>
        <w:rPr>
          <w:rFonts w:ascii="Times New Roman" w:hAnsi="Times New Roman" w:cs="Times New Roman"/>
          <w:sz w:val="28"/>
          <w:szCs w:val="28"/>
        </w:rPr>
        <w:tab/>
        <w:t xml:space="preserve">+ Trong </w:t>
      </w:r>
      <w:r>
        <w:rPr>
          <w:rFonts w:ascii="Times New Roman" w:hAnsi="Times New Roman" w:cs="Times New Roman"/>
          <w:sz w:val="28"/>
          <w:szCs w:val="28"/>
          <w:lang w:val="vi-VN"/>
        </w:rPr>
        <w:t>trường hợp báo cáo chủ yếu là số liệu, nếu đ</w:t>
      </w:r>
      <w:r w:rsidRPr="00504A20">
        <w:rPr>
          <w:rFonts w:ascii="Times New Roman" w:hAnsi="Times New Roman" w:cs="Times New Roman"/>
          <w:sz w:val="28"/>
          <w:szCs w:val="28"/>
        </w:rPr>
        <w:t xml:space="preserve">ã quy định </w:t>
      </w:r>
      <w:r>
        <w:rPr>
          <w:rFonts w:ascii="Times New Roman" w:hAnsi="Times New Roman" w:cs="Times New Roman"/>
          <w:sz w:val="28"/>
          <w:szCs w:val="28"/>
        </w:rPr>
        <w:t xml:space="preserve">kỳ </w:t>
      </w:r>
      <w:r w:rsidRPr="00504A20">
        <w:rPr>
          <w:rFonts w:ascii="Times New Roman" w:hAnsi="Times New Roman" w:cs="Times New Roman"/>
          <w:sz w:val="28"/>
          <w:szCs w:val="28"/>
        </w:rPr>
        <w:t>báo cáo</w:t>
      </w:r>
      <w:r>
        <w:rPr>
          <w:rFonts w:ascii="Times New Roman" w:hAnsi="Times New Roman" w:cs="Times New Roman"/>
          <w:sz w:val="28"/>
          <w:szCs w:val="28"/>
        </w:rPr>
        <w:t xml:space="preserve"> là</w:t>
      </w:r>
      <w:r w:rsidRPr="00504A20">
        <w:rPr>
          <w:rFonts w:ascii="Times New Roman" w:hAnsi="Times New Roman" w:cs="Times New Roman"/>
          <w:sz w:val="28"/>
          <w:szCs w:val="28"/>
        </w:rPr>
        <w:t xml:space="preserve"> </w:t>
      </w:r>
      <w:r>
        <w:rPr>
          <w:rFonts w:ascii="Times New Roman" w:hAnsi="Times New Roman" w:cs="Times New Roman"/>
          <w:sz w:val="28"/>
          <w:szCs w:val="28"/>
        </w:rPr>
        <w:t xml:space="preserve">tháng thì chỉ </w:t>
      </w:r>
      <w:r>
        <w:rPr>
          <w:rFonts w:ascii="Times New Roman" w:hAnsi="Times New Roman" w:cs="Times New Roman"/>
          <w:sz w:val="28"/>
          <w:szCs w:val="28"/>
          <w:lang w:val="vi-VN"/>
        </w:rPr>
        <w:t xml:space="preserve">quy định tháng và </w:t>
      </w:r>
      <w:r>
        <w:rPr>
          <w:rFonts w:ascii="Times New Roman" w:hAnsi="Times New Roman" w:cs="Times New Roman"/>
          <w:sz w:val="28"/>
          <w:szCs w:val="28"/>
        </w:rPr>
        <w:t>thực hiện báo cáo 12 tháng trong năm</w:t>
      </w:r>
      <w:r>
        <w:rPr>
          <w:rFonts w:ascii="Times New Roman" w:hAnsi="Times New Roman" w:cs="Times New Roman"/>
          <w:sz w:val="28"/>
          <w:szCs w:val="28"/>
          <w:lang w:val="vi-VN"/>
        </w:rPr>
        <w:t xml:space="preserve"> (không quy định tháng, quý, 6 tháng, năm); nếu quy định báo cáo quý thì chỉ thực hiện báo cáo 4 quý trong năm (không quy định quý, 6 tháng, năm) để tránh việc không thống nhất về cách hiểu (ví dụ quy định báo cáo tháng, quý, năm có thể hiểu là báo cáo các tháng 1, 2, 4, 5, 7, 8, 10, 11, còn tháng 3 thực hiện báo cáo quý I, tháng 6 thực hiện báo cáo 6 tháng, tháng 9 thực hiện báo cáo quý III và tháng 12 thực hiện báo cáo năm; cũng có thể hiểu là vừa thực hiện báo cáo theo từng tháng vừa phải thực hiện cả báo cáo quý và 6 tháng, năm). Trường </w:t>
      </w:r>
      <w:r>
        <w:rPr>
          <w:rFonts w:ascii="Times New Roman" w:hAnsi="Times New Roman" w:cs="Times New Roman"/>
          <w:sz w:val="28"/>
          <w:szCs w:val="28"/>
          <w:lang w:val="vi-VN"/>
        </w:rPr>
        <w:lastRenderedPageBreak/>
        <w:t xml:space="preserve">hợp này </w:t>
      </w:r>
      <w:r w:rsidRPr="00504A20">
        <w:rPr>
          <w:rFonts w:ascii="Times New Roman" w:hAnsi="Times New Roman" w:cs="Times New Roman"/>
          <w:sz w:val="28"/>
          <w:szCs w:val="28"/>
        </w:rPr>
        <w:t xml:space="preserve">khi áp dụng </w:t>
      </w:r>
      <w:r>
        <w:rPr>
          <w:rFonts w:ascii="Times New Roman" w:hAnsi="Times New Roman" w:cs="Times New Roman"/>
          <w:sz w:val="28"/>
          <w:szCs w:val="28"/>
        </w:rPr>
        <w:t xml:space="preserve">báo cáo </w:t>
      </w:r>
      <w:r w:rsidRPr="00504A20">
        <w:rPr>
          <w:rFonts w:ascii="Times New Roman" w:hAnsi="Times New Roman" w:cs="Times New Roman"/>
          <w:sz w:val="28"/>
          <w:szCs w:val="28"/>
        </w:rPr>
        <w:t>trên hệ thống thì sẽ cộng dồn</w:t>
      </w:r>
      <w:r>
        <w:rPr>
          <w:rFonts w:ascii="Times New Roman" w:hAnsi="Times New Roman" w:cs="Times New Roman"/>
          <w:sz w:val="28"/>
          <w:szCs w:val="28"/>
        </w:rPr>
        <w:t xml:space="preserve"> (tháng 1, 2 và 3 tự cộng dồn thành quý I; quý I và quý II tự động cộng dồn thành 6 tháng, 4 quý tự động cộng dồn thành năm)</w:t>
      </w:r>
      <w:r w:rsidRPr="00504A20">
        <w:rPr>
          <w:rFonts w:ascii="Times New Roman" w:hAnsi="Times New Roman" w:cs="Times New Roman"/>
          <w:sz w:val="28"/>
          <w:szCs w:val="28"/>
        </w:rPr>
        <w:t>.</w:t>
      </w:r>
    </w:p>
    <w:p w:rsidR="00FD66F2" w:rsidRPr="00FD66F2" w:rsidRDefault="00194EAC" w:rsidP="00FD66F2">
      <w:pPr>
        <w:spacing w:after="140" w:line="340" w:lineRule="exact"/>
        <w:jc w:val="both"/>
        <w:rPr>
          <w:rFonts w:ascii="Times New Roman" w:hAnsi="Times New Roman" w:cs="Times New Roman"/>
          <w:sz w:val="28"/>
          <w:szCs w:val="28"/>
        </w:rPr>
      </w:pPr>
      <w:r>
        <w:rPr>
          <w:rFonts w:ascii="Times New Roman" w:hAnsi="Times New Roman" w:cs="Times New Roman"/>
          <w:sz w:val="28"/>
          <w:szCs w:val="28"/>
          <w:lang w:val="vi-VN"/>
        </w:rPr>
        <w:tab/>
        <w:t>+ Trong trường hợp báo cáo chủ yếu là phần lời, việc cộng dồn số liệu khó thì nên quy định rõ việc thực hiện báo cáo tháng, quý, 6 tháng, năm để tạo ra cách hiểu thống nhất, tránh việc báo cáo trùng lắp, gây khó khăn cho đối tượng thực hiện./.</w:t>
      </w:r>
    </w:p>
    <w:p w:rsidR="00FD66F2" w:rsidRDefault="00661B66" w:rsidP="00FD66F2">
      <w:pPr>
        <w:spacing w:after="140" w:line="340" w:lineRule="exact"/>
        <w:jc w:val="both"/>
        <w:rPr>
          <w:rFonts w:ascii="Times New Roman" w:hAnsi="Times New Roman" w:cs="Times New Roman"/>
          <w:b/>
          <w:sz w:val="28"/>
          <w:szCs w:val="28"/>
        </w:rPr>
      </w:pPr>
      <w:r>
        <w:rPr>
          <w:rFonts w:ascii="Times New Roman" w:hAnsi="Times New Roman" w:cs="Times New Roman"/>
          <w:sz w:val="28"/>
          <w:szCs w:val="28"/>
        </w:rPr>
        <w:tab/>
      </w:r>
    </w:p>
    <w:p w:rsidR="00FD66F2" w:rsidRDefault="00FD66F2" w:rsidP="00FD66F2">
      <w:pPr>
        <w:spacing w:after="140" w:line="340" w:lineRule="exact"/>
        <w:jc w:val="both"/>
        <w:rPr>
          <w:rFonts w:ascii="Times New Roman" w:hAnsi="Times New Roman" w:cs="Times New Roman"/>
          <w:b/>
          <w:sz w:val="28"/>
          <w:szCs w:val="28"/>
        </w:rPr>
      </w:pPr>
    </w:p>
    <w:sectPr w:rsidR="00FD66F2" w:rsidSect="004426DC">
      <w:footerReference w:type="default" r:id="rId8"/>
      <w:pgSz w:w="11907" w:h="16840" w:code="9"/>
      <w:pgMar w:top="1134" w:right="1134" w:bottom="1134" w:left="1701" w:header="720" w:footer="54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3BE" w:rsidRDefault="002D53BE" w:rsidP="00A2105D">
      <w:pPr>
        <w:spacing w:after="0" w:line="240" w:lineRule="auto"/>
      </w:pPr>
      <w:r>
        <w:separator/>
      </w:r>
    </w:p>
  </w:endnote>
  <w:endnote w:type="continuationSeparator" w:id="0">
    <w:p w:rsidR="002D53BE" w:rsidRDefault="002D53BE" w:rsidP="00A210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0504147"/>
      <w:docPartObj>
        <w:docPartGallery w:val="Page Numbers (Bottom of Page)"/>
        <w:docPartUnique/>
      </w:docPartObj>
    </w:sdtPr>
    <w:sdtContent>
      <w:p w:rsidR="002D53BE" w:rsidRDefault="00FD66F2">
        <w:pPr>
          <w:pStyle w:val="Footer"/>
          <w:jc w:val="right"/>
        </w:pPr>
        <w:r w:rsidRPr="00FD66F2">
          <w:rPr>
            <w:rFonts w:ascii="Times New Roman" w:hAnsi="Times New Roman" w:cs="Times New Roman"/>
            <w:sz w:val="26"/>
            <w:szCs w:val="26"/>
          </w:rPr>
          <w:fldChar w:fldCharType="begin"/>
        </w:r>
        <w:r w:rsidRPr="00FD66F2">
          <w:rPr>
            <w:rFonts w:ascii="Times New Roman" w:hAnsi="Times New Roman" w:cs="Times New Roman"/>
            <w:sz w:val="26"/>
            <w:szCs w:val="26"/>
          </w:rPr>
          <w:instrText xml:space="preserve"> PAGE   \* MERGEFORMAT </w:instrText>
        </w:r>
        <w:r w:rsidRPr="00FD66F2">
          <w:rPr>
            <w:rFonts w:ascii="Times New Roman" w:hAnsi="Times New Roman" w:cs="Times New Roman"/>
            <w:sz w:val="26"/>
            <w:szCs w:val="26"/>
          </w:rPr>
          <w:fldChar w:fldCharType="separate"/>
        </w:r>
        <w:r w:rsidR="00B424CB">
          <w:rPr>
            <w:rFonts w:ascii="Times New Roman" w:hAnsi="Times New Roman" w:cs="Times New Roman"/>
            <w:noProof/>
            <w:sz w:val="26"/>
            <w:szCs w:val="26"/>
          </w:rPr>
          <w:t>7</w:t>
        </w:r>
        <w:r w:rsidRPr="00FD66F2">
          <w:rPr>
            <w:rFonts w:ascii="Times New Roman" w:hAnsi="Times New Roman" w:cs="Times New Roman"/>
            <w:sz w:val="26"/>
            <w:szCs w:val="26"/>
          </w:rPr>
          <w:fldChar w:fldCharType="end"/>
        </w:r>
      </w:p>
    </w:sdtContent>
  </w:sdt>
  <w:p w:rsidR="002D53BE" w:rsidRDefault="002D53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3BE" w:rsidRDefault="002D53BE" w:rsidP="00A2105D">
      <w:pPr>
        <w:spacing w:after="0" w:line="240" w:lineRule="auto"/>
      </w:pPr>
      <w:r>
        <w:separator/>
      </w:r>
    </w:p>
  </w:footnote>
  <w:footnote w:type="continuationSeparator" w:id="0">
    <w:p w:rsidR="002D53BE" w:rsidRDefault="002D53BE" w:rsidP="00A2105D">
      <w:pPr>
        <w:spacing w:after="0" w:line="240" w:lineRule="auto"/>
      </w:pPr>
      <w:r>
        <w:continuationSeparator/>
      </w:r>
    </w:p>
  </w:footnote>
  <w:footnote w:id="1">
    <w:p w:rsidR="00194EAC" w:rsidRPr="00B84906" w:rsidRDefault="00194EAC" w:rsidP="00194EAC">
      <w:pPr>
        <w:pStyle w:val="FootnoteText"/>
        <w:rPr>
          <w:rFonts w:ascii="Times New Roman" w:hAnsi="Times New Roman"/>
          <w:lang w:val="vi-VN"/>
        </w:rPr>
      </w:pPr>
      <w:r w:rsidRPr="00B84906">
        <w:rPr>
          <w:rStyle w:val="FootnoteReference"/>
          <w:rFonts w:ascii="Times New Roman" w:hAnsi="Times New Roman"/>
        </w:rPr>
        <w:footnoteRef/>
      </w:r>
      <w:r w:rsidRPr="00B84906">
        <w:rPr>
          <w:rFonts w:ascii="Times New Roman" w:hAnsi="Times New Roman"/>
        </w:rPr>
        <w:t xml:space="preserve"> </w:t>
      </w:r>
      <w:r w:rsidRPr="00B84906">
        <w:rPr>
          <w:rFonts w:ascii="Times New Roman" w:hAnsi="Times New Roman"/>
          <w:lang w:val="vi-VN"/>
        </w:rPr>
        <w:t>Tây Ninh</w:t>
      </w:r>
      <w:r>
        <w:rPr>
          <w:rFonts w:ascii="Times New Roman" w:hAnsi="Times New Roman"/>
          <w:lang w:val="vi-VN"/>
        </w:rPr>
        <w:t>.</w:t>
      </w:r>
    </w:p>
  </w:footnote>
  <w:footnote w:id="2">
    <w:p w:rsidR="00194EAC" w:rsidRPr="00B84906" w:rsidRDefault="00194EAC" w:rsidP="00194EAC">
      <w:pPr>
        <w:pStyle w:val="FootnoteText"/>
        <w:rPr>
          <w:rFonts w:ascii="Times New Roman" w:hAnsi="Times New Roman"/>
          <w:lang w:val="vi-VN"/>
        </w:rPr>
      </w:pPr>
      <w:r>
        <w:rPr>
          <w:rStyle w:val="FootnoteReference"/>
        </w:rPr>
        <w:footnoteRef/>
      </w:r>
      <w:r>
        <w:t xml:space="preserve"> </w:t>
      </w:r>
      <w:r w:rsidRPr="00B84906">
        <w:rPr>
          <w:rFonts w:ascii="Times New Roman" w:hAnsi="Times New Roman"/>
          <w:lang w:val="vi-VN"/>
        </w:rPr>
        <w:t>Bộ Giao thông vận tải, Thái Bình, B</w:t>
      </w:r>
      <w:r>
        <w:rPr>
          <w:rFonts w:ascii="Times New Roman" w:hAnsi="Times New Roman"/>
          <w:lang w:val="vi-VN"/>
        </w:rPr>
        <w:t>ắ</w:t>
      </w:r>
      <w:r w:rsidRPr="00B84906">
        <w:rPr>
          <w:rFonts w:ascii="Times New Roman" w:hAnsi="Times New Roman"/>
          <w:lang w:val="vi-VN"/>
        </w:rPr>
        <w:t>c Kạn.</w:t>
      </w:r>
    </w:p>
  </w:footnote>
  <w:footnote w:id="3">
    <w:p w:rsidR="00194EAC" w:rsidRPr="00B84906" w:rsidRDefault="00194EAC" w:rsidP="00194EAC">
      <w:pPr>
        <w:pStyle w:val="FootnoteText"/>
        <w:rPr>
          <w:rFonts w:ascii="Times New Roman" w:hAnsi="Times New Roman"/>
          <w:lang w:val="vi-VN"/>
        </w:rPr>
      </w:pPr>
      <w:r w:rsidRPr="00B84906">
        <w:rPr>
          <w:rStyle w:val="FootnoteReference"/>
          <w:rFonts w:ascii="Times New Roman" w:hAnsi="Times New Roman"/>
        </w:rPr>
        <w:footnoteRef/>
      </w:r>
      <w:r w:rsidRPr="00B84906">
        <w:rPr>
          <w:rFonts w:ascii="Times New Roman" w:hAnsi="Times New Roman"/>
        </w:rPr>
        <w:t xml:space="preserve"> </w:t>
      </w:r>
      <w:r w:rsidRPr="00B84906">
        <w:rPr>
          <w:rFonts w:ascii="Times New Roman" w:hAnsi="Times New Roman"/>
          <w:lang w:val="vi-VN"/>
        </w:rPr>
        <w:t>Bộ Giao thông vận tải, Thái Bình, B</w:t>
      </w:r>
      <w:r>
        <w:rPr>
          <w:rFonts w:ascii="Times New Roman" w:hAnsi="Times New Roman"/>
          <w:lang w:val="vi-VN"/>
        </w:rPr>
        <w:t>ắ</w:t>
      </w:r>
      <w:r w:rsidRPr="00B84906">
        <w:rPr>
          <w:rFonts w:ascii="Times New Roman" w:hAnsi="Times New Roman"/>
          <w:lang w:val="vi-VN"/>
        </w:rPr>
        <w:t>c Kạn</w:t>
      </w:r>
      <w:r>
        <w:rPr>
          <w:rFonts w:ascii="Times New Roman" w:hAnsi="Times New Roman"/>
          <w:lang w:val="vi-VN"/>
        </w:rPr>
        <w:t xml:space="preserve">, </w:t>
      </w:r>
      <w:r w:rsidRPr="00B84906">
        <w:rPr>
          <w:rFonts w:ascii="Times New Roman" w:hAnsi="Times New Roman"/>
          <w:lang w:val="vi-VN"/>
        </w:rPr>
        <w:t>Trà Vinh, Quảng Nam, Tây Ninh.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97DFE"/>
    <w:multiLevelType w:val="hybridMultilevel"/>
    <w:tmpl w:val="733E927C"/>
    <w:lvl w:ilvl="0" w:tplc="62B070B6">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3217096"/>
    <w:multiLevelType w:val="multilevel"/>
    <w:tmpl w:val="23217096"/>
    <w:lvl w:ilvl="0">
      <w:start w:val="1"/>
      <w:numFmt w:val="decimal"/>
      <w:lvlText w:val="%1."/>
      <w:lvlJc w:val="left"/>
      <w:pPr>
        <w:ind w:left="4755"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6887927"/>
    <w:multiLevelType w:val="hybridMultilevel"/>
    <w:tmpl w:val="7E700D84"/>
    <w:lvl w:ilvl="0" w:tplc="C9ECDE1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2643CB"/>
    <w:multiLevelType w:val="multilevel"/>
    <w:tmpl w:val="3C2643CB"/>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
    <w:nsid w:val="533C797B"/>
    <w:multiLevelType w:val="hybridMultilevel"/>
    <w:tmpl w:val="9EFA764A"/>
    <w:lvl w:ilvl="0" w:tplc="404E438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rsids>
    <w:rsidRoot w:val="006638A4"/>
    <w:rsid w:val="00072D6E"/>
    <w:rsid w:val="000761A9"/>
    <w:rsid w:val="000F7EB9"/>
    <w:rsid w:val="001318CC"/>
    <w:rsid w:val="00194EAC"/>
    <w:rsid w:val="00215414"/>
    <w:rsid w:val="002342AE"/>
    <w:rsid w:val="002B4DF7"/>
    <w:rsid w:val="002D53BE"/>
    <w:rsid w:val="00347439"/>
    <w:rsid w:val="00364600"/>
    <w:rsid w:val="003A6B32"/>
    <w:rsid w:val="00421FD1"/>
    <w:rsid w:val="00434675"/>
    <w:rsid w:val="004426DC"/>
    <w:rsid w:val="00485BEB"/>
    <w:rsid w:val="004D6517"/>
    <w:rsid w:val="004E2E4C"/>
    <w:rsid w:val="00504A20"/>
    <w:rsid w:val="00511142"/>
    <w:rsid w:val="00661B66"/>
    <w:rsid w:val="006638A4"/>
    <w:rsid w:val="00674694"/>
    <w:rsid w:val="00703948"/>
    <w:rsid w:val="00744BC2"/>
    <w:rsid w:val="00766094"/>
    <w:rsid w:val="00814C32"/>
    <w:rsid w:val="00835FEB"/>
    <w:rsid w:val="00863FB4"/>
    <w:rsid w:val="00887CE7"/>
    <w:rsid w:val="00892F32"/>
    <w:rsid w:val="008C5467"/>
    <w:rsid w:val="008D17EC"/>
    <w:rsid w:val="008E07AF"/>
    <w:rsid w:val="00906747"/>
    <w:rsid w:val="009C01DE"/>
    <w:rsid w:val="009C5C4D"/>
    <w:rsid w:val="00A2105D"/>
    <w:rsid w:val="00AD5F8E"/>
    <w:rsid w:val="00B424CB"/>
    <w:rsid w:val="00B6015B"/>
    <w:rsid w:val="00B6061B"/>
    <w:rsid w:val="00BF56F7"/>
    <w:rsid w:val="00C12506"/>
    <w:rsid w:val="00C155F5"/>
    <w:rsid w:val="00CD5ECA"/>
    <w:rsid w:val="00D0777D"/>
    <w:rsid w:val="00D73B5F"/>
    <w:rsid w:val="00DA0077"/>
    <w:rsid w:val="00DA2EFA"/>
    <w:rsid w:val="00DA5F9B"/>
    <w:rsid w:val="00DB70A9"/>
    <w:rsid w:val="00DE4B78"/>
    <w:rsid w:val="00E06929"/>
    <w:rsid w:val="00E4035D"/>
    <w:rsid w:val="00F471F2"/>
    <w:rsid w:val="00F47A17"/>
    <w:rsid w:val="00FD66F2"/>
    <w:rsid w:val="00FE16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4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747"/>
    <w:pPr>
      <w:ind w:left="720"/>
      <w:contextualSpacing/>
    </w:pPr>
  </w:style>
  <w:style w:type="paragraph" w:styleId="FootnoteText">
    <w:name w:val="footnote text"/>
    <w:aliases w:val="Footnote Text Char Char Char Char Char,Footnote Text Char Char Char Char Char Char Ch, Char Char, Char, Char9,Char9"/>
    <w:basedOn w:val="Normal"/>
    <w:link w:val="FootnoteTextChar"/>
    <w:rsid w:val="00F471F2"/>
    <w:pPr>
      <w:spacing w:after="0" w:line="240" w:lineRule="auto"/>
    </w:pPr>
    <w:rPr>
      <w:rFonts w:ascii=".VnTime" w:eastAsia="Times New Roman" w:hAnsi=".VnTime" w:cs="Times New Roman"/>
      <w:sz w:val="20"/>
      <w:szCs w:val="20"/>
    </w:rPr>
  </w:style>
  <w:style w:type="character" w:customStyle="1" w:styleId="FootnoteTextChar">
    <w:name w:val="Footnote Text Char"/>
    <w:aliases w:val="Footnote Text Char Char Char Char Char Char,Footnote Text Char Char Char Char Char Char Ch Char, Char Char Char, Char Char1, Char9 Char,Char9 Char"/>
    <w:basedOn w:val="DefaultParagraphFont"/>
    <w:link w:val="FootnoteText"/>
    <w:rsid w:val="00F471F2"/>
    <w:rPr>
      <w:rFonts w:ascii=".VnTime" w:eastAsia="Times New Roman" w:hAnsi=".VnTime" w:cs="Times New Roman"/>
      <w:sz w:val="20"/>
      <w:szCs w:val="20"/>
    </w:rPr>
  </w:style>
  <w:style w:type="paragraph" w:styleId="NormalWeb">
    <w:name w:val="Normal (Web)"/>
    <w:basedOn w:val="Normal"/>
    <w:uiPriority w:val="99"/>
    <w:rsid w:val="00F471F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210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105D"/>
  </w:style>
  <w:style w:type="paragraph" w:styleId="Footer">
    <w:name w:val="footer"/>
    <w:basedOn w:val="Normal"/>
    <w:link w:val="FooterChar"/>
    <w:uiPriority w:val="99"/>
    <w:unhideWhenUsed/>
    <w:rsid w:val="00A21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05D"/>
  </w:style>
  <w:style w:type="paragraph" w:styleId="BalloonText">
    <w:name w:val="Balloon Text"/>
    <w:basedOn w:val="Normal"/>
    <w:link w:val="BalloonTextChar"/>
    <w:uiPriority w:val="99"/>
    <w:semiHidden/>
    <w:unhideWhenUsed/>
    <w:rsid w:val="00194E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EAC"/>
    <w:rPr>
      <w:rFonts w:ascii="Tahoma" w:hAnsi="Tahoma" w:cs="Tahoma"/>
      <w:sz w:val="16"/>
      <w:szCs w:val="16"/>
    </w:rPr>
  </w:style>
  <w:style w:type="character" w:styleId="FootnoteReference">
    <w:name w:val="footnote reference"/>
    <w:basedOn w:val="DefaultParagraphFont"/>
    <w:uiPriority w:val="99"/>
    <w:semiHidden/>
    <w:unhideWhenUsed/>
    <w:rsid w:val="00194EA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88C800-C63B-4B73-A940-649B767116E1}"/>
</file>

<file path=customXml/itemProps2.xml><?xml version="1.0" encoding="utf-8"?>
<ds:datastoreItem xmlns:ds="http://schemas.openxmlformats.org/officeDocument/2006/customXml" ds:itemID="{AC663DB2-3DEE-4927-9A95-986F72F6C071}"/>
</file>

<file path=customXml/itemProps3.xml><?xml version="1.0" encoding="utf-8"?>
<ds:datastoreItem xmlns:ds="http://schemas.openxmlformats.org/officeDocument/2006/customXml" ds:itemID="{10B8AD8B-36F9-4AEA-85D8-544ED075A5D4}"/>
</file>

<file path=customXml/itemProps4.xml><?xml version="1.0" encoding="utf-8"?>
<ds:datastoreItem xmlns:ds="http://schemas.openxmlformats.org/officeDocument/2006/customXml" ds:itemID="{D833A1B3-4ADA-4DE4-B4FB-0C75641078A5}"/>
</file>

<file path=docProps/app.xml><?xml version="1.0" encoding="utf-8"?>
<Properties xmlns="http://schemas.openxmlformats.org/officeDocument/2006/extended-properties" xmlns:vt="http://schemas.openxmlformats.org/officeDocument/2006/docPropsVTypes">
  <Template>Normal</Template>
  <TotalTime>7</TotalTime>
  <Pages>10</Pages>
  <Words>3305</Words>
  <Characters>18842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nguyenthitrale</dc:creator>
  <cp:lastModifiedBy>nguyenthitrale</cp:lastModifiedBy>
  <cp:revision>3</cp:revision>
  <dcterms:created xsi:type="dcterms:W3CDTF">2020-02-06T08:53:00Z</dcterms:created>
  <dcterms:modified xsi:type="dcterms:W3CDTF">2020-02-06T09:43:00Z</dcterms:modified>
</cp:coreProperties>
</file>