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9" w:type="dxa"/>
        <w:tblInd w:w="-342" w:type="dxa"/>
        <w:tblLayout w:type="fixed"/>
        <w:tblLook w:val="0000" w:firstRow="0" w:lastRow="0" w:firstColumn="0" w:lastColumn="0" w:noHBand="0" w:noVBand="0"/>
      </w:tblPr>
      <w:tblGrid>
        <w:gridCol w:w="4230"/>
        <w:gridCol w:w="6379"/>
      </w:tblGrid>
      <w:tr w:rsidR="00E82CDF" w:rsidTr="00AB1B89">
        <w:trPr>
          <w:trHeight w:val="117"/>
        </w:trPr>
        <w:tc>
          <w:tcPr>
            <w:tcW w:w="4230" w:type="dxa"/>
          </w:tcPr>
          <w:p w:rsidR="00E82CDF" w:rsidRDefault="00E82CDF" w:rsidP="00AB1B89">
            <w:pPr>
              <w:spacing w:line="360" w:lineRule="exact"/>
              <w:jc w:val="center"/>
              <w:rPr>
                <w:b/>
              </w:rPr>
            </w:pPr>
            <w:bookmarkStart w:id="0" w:name="loai_1"/>
            <w:r>
              <w:rPr>
                <w:b/>
              </w:rPr>
              <w:t>ỦY BAN NHÂN DÂN</w:t>
            </w:r>
          </w:p>
          <w:p w:rsidR="00E82CDF" w:rsidRPr="001B26C5" w:rsidRDefault="00E82CDF" w:rsidP="00AB1B89">
            <w:pPr>
              <w:spacing w:line="360" w:lineRule="exact"/>
              <w:jc w:val="center"/>
              <w:rPr>
                <w:b/>
                <w:sz w:val="26"/>
                <w:szCs w:val="26"/>
                <w:lang w:val="de-DE"/>
              </w:rPr>
            </w:pPr>
            <w:r>
              <w:rPr>
                <w:b/>
              </w:rPr>
              <w:t>HUYỆN TỦA CHÙA</w:t>
            </w:r>
          </w:p>
        </w:tc>
        <w:tc>
          <w:tcPr>
            <w:tcW w:w="6379" w:type="dxa"/>
          </w:tcPr>
          <w:p w:rsidR="00E82CDF" w:rsidRDefault="00E82CDF" w:rsidP="00AB1B89">
            <w:pPr>
              <w:spacing w:line="360" w:lineRule="exact"/>
              <w:jc w:val="center"/>
              <w:rPr>
                <w:b/>
              </w:rPr>
            </w:pPr>
            <w:r w:rsidRPr="001B26C5">
              <w:rPr>
                <w:b/>
              </w:rPr>
              <w:t>CỘNG HOÀ XÃ HỘI CHỦ NGHĨA VIỆT NAM</w:t>
            </w:r>
          </w:p>
          <w:p w:rsidR="00E82CDF" w:rsidRPr="001B26C5" w:rsidRDefault="00E82CDF" w:rsidP="00AB1B89">
            <w:pPr>
              <w:spacing w:line="360" w:lineRule="exact"/>
              <w:jc w:val="center"/>
              <w:rPr>
                <w:b/>
              </w:rPr>
            </w:pPr>
            <w:r w:rsidRPr="0056365B">
              <w:rPr>
                <w:b/>
              </w:rPr>
              <w:t>Độc lập - Tự do - Hạnh phúc</w:t>
            </w:r>
          </w:p>
        </w:tc>
      </w:tr>
      <w:tr w:rsidR="00E82CDF" w:rsidTr="00AB1B89">
        <w:trPr>
          <w:trHeight w:val="706"/>
        </w:trPr>
        <w:tc>
          <w:tcPr>
            <w:tcW w:w="4230" w:type="dxa"/>
          </w:tcPr>
          <w:p w:rsidR="00E82CDF" w:rsidRPr="0056365B" w:rsidRDefault="00E82CDF" w:rsidP="00AB1B89">
            <w:pPr>
              <w:spacing w:line="360" w:lineRule="exact"/>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50.85pt;margin-top:2.9pt;width:97.5pt;height:0;z-index:251665408;mso-position-horizontal-relative:text;mso-position-vertical-relative:text" o:connectortype="straight"/>
              </w:pict>
            </w:r>
          </w:p>
          <w:p w:rsidR="00E82CDF" w:rsidRPr="00E36D3C" w:rsidRDefault="00E82CDF" w:rsidP="00AB1B89">
            <w:pPr>
              <w:spacing w:line="360" w:lineRule="exact"/>
              <w:jc w:val="center"/>
            </w:pPr>
            <w:r w:rsidRPr="00E36D3C">
              <w:t xml:space="preserve">Số:          / </w:t>
            </w:r>
            <w:r>
              <w:t>TTr-UBND</w:t>
            </w:r>
          </w:p>
          <w:p w:rsidR="00E82CDF" w:rsidRPr="0056365B" w:rsidRDefault="00E82CDF" w:rsidP="00AB1B89">
            <w:pPr>
              <w:spacing w:line="360" w:lineRule="exact"/>
              <w:jc w:val="center"/>
              <w:rPr>
                <w:b/>
              </w:rPr>
            </w:pPr>
          </w:p>
        </w:tc>
        <w:tc>
          <w:tcPr>
            <w:tcW w:w="6379" w:type="dxa"/>
          </w:tcPr>
          <w:p w:rsidR="00E82CDF" w:rsidRPr="0056365B" w:rsidRDefault="00E82CDF" w:rsidP="00AB1B89">
            <w:pPr>
              <w:spacing w:line="360" w:lineRule="exact"/>
              <w:rPr>
                <w:i/>
              </w:rPr>
            </w:pPr>
            <w:r>
              <w:pict>
                <v:line id="_x0000_s1030" style="position:absolute;z-index:251666432;mso-position-horizontal-relative:text;mso-position-vertical-relative:text" from="86.9pt,3.65pt" to="221.9pt,3.65pt"/>
              </w:pict>
            </w:r>
            <w:r w:rsidRPr="0056365B">
              <w:rPr>
                <w:i/>
              </w:rPr>
              <w:t xml:space="preserve">                     </w:t>
            </w:r>
          </w:p>
          <w:p w:rsidR="00E82CDF" w:rsidRPr="0056365B" w:rsidRDefault="00E82CDF" w:rsidP="00E82CDF">
            <w:pPr>
              <w:spacing w:line="360" w:lineRule="exact"/>
              <w:rPr>
                <w:i/>
              </w:rPr>
            </w:pPr>
            <w:r>
              <w:rPr>
                <w:i/>
              </w:rPr>
              <w:t xml:space="preserve">                 </w:t>
            </w:r>
            <w:r w:rsidRPr="0056365B">
              <w:rPr>
                <w:i/>
              </w:rPr>
              <w:t xml:space="preserve"> Tủa Chùa, ngày    tháng </w:t>
            </w:r>
            <w:r>
              <w:rPr>
                <w:i/>
              </w:rPr>
              <w:t>06 năm 2021</w:t>
            </w:r>
          </w:p>
        </w:tc>
      </w:tr>
      <w:bookmarkEnd w:id="0"/>
    </w:tbl>
    <w:p w:rsidR="0089001C" w:rsidRPr="002560A4" w:rsidRDefault="0089001C" w:rsidP="00B42378">
      <w:pPr>
        <w:spacing w:line="290" w:lineRule="atLeast"/>
        <w:jc w:val="center"/>
        <w:rPr>
          <w:b/>
          <w:bCs/>
          <w:i/>
          <w:sz w:val="26"/>
        </w:rPr>
      </w:pPr>
    </w:p>
    <w:p w:rsidR="0089001C" w:rsidRPr="00E972CA" w:rsidRDefault="0089001C" w:rsidP="0089001C">
      <w:pPr>
        <w:tabs>
          <w:tab w:val="left" w:pos="989"/>
        </w:tabs>
        <w:spacing w:line="290" w:lineRule="atLeast"/>
        <w:rPr>
          <w:b/>
          <w:bCs/>
          <w:sz w:val="26"/>
        </w:rPr>
      </w:pPr>
      <w:r w:rsidRPr="002560A4">
        <w:rPr>
          <w:b/>
          <w:bCs/>
          <w:i/>
          <w:sz w:val="26"/>
        </w:rPr>
        <w:tab/>
        <w:t>(Dự thảo)</w:t>
      </w:r>
    </w:p>
    <w:p w:rsidR="0089001C" w:rsidRPr="00E972CA" w:rsidRDefault="00E82CDF" w:rsidP="00B42378">
      <w:pPr>
        <w:spacing w:line="290" w:lineRule="atLeast"/>
        <w:jc w:val="center"/>
        <w:rPr>
          <w:b/>
          <w:bCs/>
          <w:sz w:val="26"/>
        </w:rPr>
      </w:pPr>
      <w:r>
        <w:rPr>
          <w:b/>
          <w:bCs/>
          <w:sz w:val="26"/>
        </w:rPr>
        <w:t>TỜ TRÌNH</w:t>
      </w:r>
    </w:p>
    <w:p w:rsidR="00E82CDF" w:rsidRDefault="00E82CDF" w:rsidP="0089001C">
      <w:pPr>
        <w:shd w:val="clear" w:color="auto" w:fill="FFFFFF"/>
        <w:tabs>
          <w:tab w:val="left" w:pos="720"/>
        </w:tabs>
        <w:ind w:firstLine="709"/>
        <w:jc w:val="center"/>
        <w:rPr>
          <w:b/>
        </w:rPr>
      </w:pPr>
      <w:r>
        <w:rPr>
          <w:b/>
        </w:rPr>
        <w:t>Về</w:t>
      </w:r>
      <w:r>
        <w:rPr>
          <w:b/>
          <w:bCs/>
          <w:color w:val="000000"/>
        </w:rPr>
        <w:t xml:space="preserve"> việc đề nghị </w:t>
      </w:r>
      <w:r>
        <w:rPr>
          <w:b/>
          <w:bCs/>
        </w:rPr>
        <w:t xml:space="preserve">thông qua </w:t>
      </w:r>
      <w:r>
        <w:rPr>
          <w:b/>
          <w:bCs/>
        </w:rPr>
        <w:t xml:space="preserve">Nghị quyết về </w:t>
      </w:r>
      <w:r w:rsidR="0089001C" w:rsidRPr="00E972CA">
        <w:rPr>
          <w:b/>
        </w:rPr>
        <w:t xml:space="preserve">phát triển nông nghiệp, nông thôn; thúc đẩy mô hình kinh tế tập thể, xây dựng hợp tác xã kiểu mới, </w:t>
      </w:r>
    </w:p>
    <w:p w:rsidR="000E5E8F" w:rsidRPr="00B30019" w:rsidRDefault="007B4F98" w:rsidP="007B4F98">
      <w:pPr>
        <w:shd w:val="clear" w:color="auto" w:fill="FFFFFF"/>
        <w:tabs>
          <w:tab w:val="left" w:pos="720"/>
        </w:tabs>
        <w:ind w:firstLine="709"/>
        <w:rPr>
          <w:b/>
        </w:rPr>
      </w:pPr>
      <w:r>
        <w:rPr>
          <w:b/>
        </w:rPr>
        <w:t xml:space="preserve">                                        </w:t>
      </w:r>
      <w:proofErr w:type="gramStart"/>
      <w:r w:rsidR="0089001C" w:rsidRPr="00E972CA">
        <w:rPr>
          <w:b/>
        </w:rPr>
        <w:t>giai</w:t>
      </w:r>
      <w:proofErr w:type="gramEnd"/>
      <w:r w:rsidR="0089001C" w:rsidRPr="00E972CA">
        <w:rPr>
          <w:b/>
        </w:rPr>
        <w:t xml:space="preserve"> đoạn 2021-2025</w:t>
      </w:r>
    </w:p>
    <w:p w:rsidR="00B30019" w:rsidRDefault="00B30019" w:rsidP="00B30019">
      <w:pPr>
        <w:pStyle w:val="NormalWeb"/>
        <w:shd w:val="clear" w:color="auto" w:fill="FFFFFF"/>
        <w:spacing w:before="120" w:beforeAutospacing="0" w:after="0" w:afterAutospacing="0" w:line="340" w:lineRule="exact"/>
        <w:jc w:val="both"/>
        <w:rPr>
          <w:i/>
          <w:iCs/>
          <w:color w:val="000000"/>
          <w:sz w:val="28"/>
          <w:szCs w:val="28"/>
        </w:rPr>
      </w:pPr>
      <w:r>
        <w:rPr>
          <w:noProof/>
          <w:color w:val="000000"/>
          <w:szCs w:val="26"/>
        </w:rPr>
        <w:pict>
          <v:shape id="_x0000_s1032" type="#_x0000_t32" style="position:absolute;left:0;text-align:left;margin-left:182.3pt;margin-top:4.15pt;width:108.7pt;height:0;z-index:251667456" o:connectortype="straight"/>
        </w:pict>
      </w:r>
      <w:r>
        <w:rPr>
          <w:i/>
          <w:iCs/>
          <w:color w:val="000000"/>
          <w:sz w:val="28"/>
          <w:szCs w:val="28"/>
        </w:rPr>
        <w:tab/>
      </w:r>
    </w:p>
    <w:p w:rsidR="00B30019" w:rsidRPr="0069760D" w:rsidRDefault="00B30019" w:rsidP="00B30019">
      <w:pPr>
        <w:pStyle w:val="NormalWeb"/>
        <w:shd w:val="clear" w:color="auto" w:fill="FFFFFF"/>
        <w:spacing w:before="120" w:beforeAutospacing="0" w:after="0" w:afterAutospacing="0" w:line="340" w:lineRule="exact"/>
        <w:ind w:left="720" w:firstLine="720"/>
        <w:jc w:val="both"/>
        <w:rPr>
          <w:iCs/>
          <w:color w:val="000000"/>
          <w:sz w:val="28"/>
          <w:szCs w:val="28"/>
        </w:rPr>
      </w:pPr>
      <w:r w:rsidRPr="002C154D">
        <w:rPr>
          <w:iCs/>
          <w:color w:val="000000"/>
          <w:sz w:val="28"/>
          <w:szCs w:val="28"/>
        </w:rPr>
        <w:t>Kính gửi:</w:t>
      </w:r>
      <w:r w:rsidRPr="0069760D">
        <w:rPr>
          <w:b/>
          <w:iCs/>
          <w:color w:val="000000"/>
          <w:sz w:val="28"/>
          <w:szCs w:val="28"/>
        </w:rPr>
        <w:t xml:space="preserve"> </w:t>
      </w:r>
      <w:r w:rsidRPr="0069760D">
        <w:rPr>
          <w:iCs/>
          <w:color w:val="000000"/>
          <w:sz w:val="28"/>
          <w:szCs w:val="28"/>
        </w:rPr>
        <w:t>Hội đồng nhân dân huyện Tủa Chùa.</w:t>
      </w:r>
    </w:p>
    <w:p w:rsidR="00B30019" w:rsidRPr="002560A4" w:rsidRDefault="00B30019" w:rsidP="000E5E8F">
      <w:pPr>
        <w:jc w:val="center"/>
        <w:rPr>
          <w:b/>
          <w:i/>
          <w:color w:val="000000"/>
          <w:szCs w:val="26"/>
        </w:rPr>
      </w:pPr>
    </w:p>
    <w:p w:rsidR="00B30019" w:rsidRPr="00B30019" w:rsidRDefault="00B30019" w:rsidP="00B30019">
      <w:pPr>
        <w:pStyle w:val="ColorfulList-Accent11"/>
        <w:widowControl w:val="0"/>
        <w:adjustRightInd w:val="0"/>
        <w:snapToGrid w:val="0"/>
        <w:spacing w:before="60" w:after="0"/>
        <w:ind w:left="0" w:firstLine="567"/>
        <w:jc w:val="both"/>
        <w:rPr>
          <w:szCs w:val="28"/>
        </w:rPr>
      </w:pPr>
      <w:r w:rsidRPr="00B30019">
        <w:rPr>
          <w:szCs w:val="28"/>
        </w:rPr>
        <w:t>Căn cứ Kết luận số 54-KL/TW ngày 7/8/2019 c</w:t>
      </w:r>
      <w:bookmarkStart w:id="1" w:name="_GoBack"/>
      <w:bookmarkEnd w:id="1"/>
      <w:r w:rsidRPr="00B30019">
        <w:rPr>
          <w:szCs w:val="28"/>
        </w:rPr>
        <w:t>ủa Bộ chính trị về tiếp tục thực hiện Nghị quyết Trung ương 7 khóa X về nông nghiệp, nông dân, nông thôn;</w:t>
      </w:r>
    </w:p>
    <w:p w:rsidR="00B30019" w:rsidRPr="00B30019" w:rsidRDefault="00B30019" w:rsidP="00B30019">
      <w:pPr>
        <w:pStyle w:val="ColorfulList-Accent11"/>
        <w:widowControl w:val="0"/>
        <w:adjustRightInd w:val="0"/>
        <w:snapToGrid w:val="0"/>
        <w:spacing w:before="60" w:after="0"/>
        <w:ind w:left="0" w:firstLine="567"/>
        <w:jc w:val="both"/>
        <w:rPr>
          <w:szCs w:val="28"/>
        </w:rPr>
      </w:pPr>
      <w:r w:rsidRPr="00B30019">
        <w:rPr>
          <w:szCs w:val="28"/>
        </w:rPr>
        <w:t>Căn cứ Quyết định số 255/QĐ-TTg ngày 25/2/2021 của Thủ tướng Chính phủ về việc phê duyệt kế hoạch cơ cấu lại ngành nông nghiệp giai đoạn 2021- 2025;</w:t>
      </w:r>
    </w:p>
    <w:p w:rsidR="00B30019" w:rsidRPr="00B30019" w:rsidRDefault="00B30019" w:rsidP="00B30019">
      <w:pPr>
        <w:pStyle w:val="ColorfulList-Accent11"/>
        <w:widowControl w:val="0"/>
        <w:adjustRightInd w:val="0"/>
        <w:snapToGrid w:val="0"/>
        <w:spacing w:before="60" w:after="0"/>
        <w:ind w:left="0" w:firstLine="567"/>
        <w:jc w:val="both"/>
        <w:rPr>
          <w:szCs w:val="28"/>
        </w:rPr>
      </w:pPr>
      <w:r w:rsidRPr="00B30019">
        <w:rPr>
          <w:szCs w:val="28"/>
        </w:rPr>
        <w:t>Căn cứ Nghị quyết số 06-NQ/HU ngày 01/01/2021 của Huyện ủy Tủa Chùa về phát triển nông nghiệp, nông thôn; thúc đẩy mô hình kinh tế tập thể, xây dựng hợp tác xã kiểu mới, giai đoạn 2021-2025;</w:t>
      </w:r>
    </w:p>
    <w:p w:rsidR="00B30019" w:rsidRPr="00D079D9" w:rsidRDefault="00B30019" w:rsidP="00B30019">
      <w:pPr>
        <w:pStyle w:val="NormalWeb"/>
        <w:shd w:val="clear" w:color="auto" w:fill="FFFFFF"/>
        <w:spacing w:before="0" w:beforeAutospacing="0" w:after="0" w:afterAutospacing="0" w:line="360" w:lineRule="exact"/>
        <w:ind w:firstLine="567"/>
        <w:jc w:val="both"/>
        <w:rPr>
          <w:szCs w:val="28"/>
        </w:rPr>
      </w:pPr>
      <w:r w:rsidRPr="00B5281D">
        <w:rPr>
          <w:iCs/>
          <w:sz w:val="28"/>
          <w:szCs w:val="28"/>
        </w:rPr>
        <w:t xml:space="preserve">UBND huyện Tủa Chùa </w:t>
      </w:r>
      <w:r w:rsidR="00AD29B0">
        <w:rPr>
          <w:iCs/>
          <w:sz w:val="28"/>
          <w:szCs w:val="28"/>
        </w:rPr>
        <w:t>k</w:t>
      </w:r>
      <w:r w:rsidR="00A419DD">
        <w:rPr>
          <w:iCs/>
          <w:sz w:val="28"/>
          <w:szCs w:val="28"/>
        </w:rPr>
        <w:t>í</w:t>
      </w:r>
      <w:r w:rsidR="00AD29B0">
        <w:rPr>
          <w:iCs/>
          <w:sz w:val="28"/>
          <w:szCs w:val="28"/>
        </w:rPr>
        <w:t>nh trình</w:t>
      </w:r>
      <w:r w:rsidRPr="00B5281D">
        <w:rPr>
          <w:iCs/>
          <w:sz w:val="28"/>
          <w:szCs w:val="28"/>
        </w:rPr>
        <w:t xml:space="preserve"> Hội đồng nhân dân huyện</w:t>
      </w:r>
      <w:r w:rsidR="008F4E48">
        <w:rPr>
          <w:iCs/>
          <w:sz w:val="28"/>
          <w:szCs w:val="28"/>
        </w:rPr>
        <w:t xml:space="preserve"> </w:t>
      </w:r>
      <w:r w:rsidR="00AD29B0">
        <w:rPr>
          <w:iCs/>
          <w:sz w:val="28"/>
          <w:szCs w:val="28"/>
        </w:rPr>
        <w:t>dự thảo</w:t>
      </w:r>
      <w:r w:rsidRPr="00B5281D">
        <w:rPr>
          <w:iCs/>
          <w:sz w:val="28"/>
          <w:szCs w:val="28"/>
        </w:rPr>
        <w:t xml:space="preserve"> </w:t>
      </w:r>
      <w:r>
        <w:rPr>
          <w:iCs/>
          <w:sz w:val="28"/>
          <w:szCs w:val="28"/>
        </w:rPr>
        <w:t>Nghị quyết</w:t>
      </w:r>
      <w:r w:rsidRPr="00B5281D">
        <w:rPr>
          <w:iCs/>
          <w:sz w:val="28"/>
          <w:szCs w:val="28"/>
        </w:rPr>
        <w:t xml:space="preserve"> </w:t>
      </w:r>
      <w:r w:rsidRPr="00B5281D">
        <w:rPr>
          <w:sz w:val="28"/>
          <w:szCs w:val="28"/>
        </w:rPr>
        <w:t>về phát triển nông nghiệp, nông thôn; thúc đẩy mô hình kinh tế tập thể, xây dựng hợp tác xã kiểu mới, giai đoạn 2021-2025</w:t>
      </w:r>
      <w:r w:rsidRPr="00B5281D">
        <w:rPr>
          <w:iCs/>
          <w:sz w:val="28"/>
          <w:szCs w:val="28"/>
        </w:rPr>
        <w:t>, cụ thể như sau:</w:t>
      </w:r>
    </w:p>
    <w:p w:rsidR="00B30019" w:rsidRPr="00C30D59" w:rsidRDefault="00B30019" w:rsidP="00B30019">
      <w:pPr>
        <w:widowControl w:val="0"/>
        <w:spacing w:before="60"/>
        <w:rPr>
          <w:b/>
          <w:lang w:val="nl-NL"/>
        </w:rPr>
      </w:pPr>
      <w:r>
        <w:rPr>
          <w:b/>
          <w:lang w:val="nl-NL"/>
        </w:rPr>
        <w:tab/>
      </w:r>
      <w:r w:rsidR="00143EFF">
        <w:rPr>
          <w:b/>
          <w:lang w:val="nl-NL"/>
        </w:rPr>
        <w:t xml:space="preserve">I. </w:t>
      </w:r>
      <w:r w:rsidRPr="00C30D59">
        <w:rPr>
          <w:b/>
          <w:lang w:val="nl-NL"/>
        </w:rPr>
        <w:t xml:space="preserve">SỰ CẦN THIẾT </w:t>
      </w:r>
      <w:r w:rsidR="00143EFF">
        <w:rPr>
          <w:b/>
          <w:lang w:val="nl-NL"/>
        </w:rPr>
        <w:t>BAN HÀNH NGHỊ QUYẾT</w:t>
      </w:r>
    </w:p>
    <w:p w:rsidR="00B30019" w:rsidRPr="00C30D59" w:rsidRDefault="00B30019" w:rsidP="00B30019">
      <w:pPr>
        <w:widowControl w:val="0"/>
        <w:spacing w:before="60"/>
        <w:ind w:firstLine="720"/>
        <w:jc w:val="both"/>
      </w:pPr>
      <w:r>
        <w:t>Tủa Chùa là huyện vùng cao của tỉnh Điện Biên với diện tích tự nhiên 68.414,88 ha, dân số 61.017 người, có 7 thành phần dân tộc trong đó dân tộc Mông chiếm 71,2% dân số. Toàn huyện có 11 xã, 01 thị trấn, với 121 thôn, bản, tổ dân phố.</w:t>
      </w:r>
      <w:r w:rsidRPr="00C30D59">
        <w:t xml:space="preserve"> </w:t>
      </w:r>
      <w:proofErr w:type="gramStart"/>
      <w:r w:rsidRPr="00C30D59">
        <w:t xml:space="preserve">Huyện </w:t>
      </w:r>
      <w:r>
        <w:t>Tủa Chùa</w:t>
      </w:r>
      <w:r w:rsidRPr="00C30D59">
        <w:t xml:space="preserve"> là một trong số những huyện nghèo của cả Nước với tỷ lệ hộ nghèo cuối kỳ năm </w:t>
      </w:r>
      <w:r>
        <w:t>2020 là 47</w:t>
      </w:r>
      <w:r w:rsidRPr="00C30D59">
        <w:t>%.</w:t>
      </w:r>
      <w:proofErr w:type="gramEnd"/>
    </w:p>
    <w:p w:rsidR="00B30019" w:rsidRDefault="00B30019" w:rsidP="00B30019">
      <w:pPr>
        <w:widowControl w:val="0"/>
        <w:spacing w:before="60"/>
        <w:ind w:firstLine="567"/>
        <w:jc w:val="both"/>
        <w:rPr>
          <w:spacing w:val="-2"/>
          <w:lang w:val="pt-BR"/>
        </w:rPr>
      </w:pPr>
      <w:r w:rsidRPr="00C30D59">
        <w:rPr>
          <w:spacing w:val="-1"/>
          <w:lang w:val="pt-BR"/>
        </w:rPr>
        <w:t>Trong</w:t>
      </w:r>
      <w:r w:rsidRPr="00C30D59">
        <w:rPr>
          <w:rFonts w:eastAsia="Arial Unicode MS"/>
          <w:lang w:val="de-DE"/>
        </w:rPr>
        <w:t xml:space="preserve"> những năm </w:t>
      </w:r>
      <w:r w:rsidRPr="00C30D59">
        <w:rPr>
          <w:bCs/>
          <w:lang w:eastAsia="en-GB"/>
        </w:rPr>
        <w:t>qua, Đảng, Nhà nước đã có nhiều chính sách phát triển sản xuất nông, lâm nghiệp, thực hiện kế hoạch tái cơ cấu lại ngành nông nghiệp, xây dựng nông thôn mới và đạt được nhiều kết quả quan trọng, góp phần thúc đẩy sản xuất phát triển theo hướng sản phẩm hàng hóa, đảm bảo an ninh lương thực, giúp xóa đói, giảm nghèo, nâng cao thu nhập, đời sống cho người dân và phát triển kinh tế - xã hội, đảm bảo quốc phòng, an ninh trên địa bàn</w:t>
      </w:r>
      <w:r w:rsidRPr="00C30D59">
        <w:rPr>
          <w:noProof/>
          <w:lang w:bidi="ar-JO"/>
        </w:rPr>
        <w:t xml:space="preserve">. </w:t>
      </w:r>
      <w:r w:rsidRPr="00C30D59">
        <w:rPr>
          <w:lang w:val="es-ES"/>
        </w:rPr>
        <w:t>Đã</w:t>
      </w:r>
      <w:r w:rsidRPr="00C30D59">
        <w:rPr>
          <w:noProof/>
          <w:lang w:val="de-DE" w:bidi="ar-JO"/>
        </w:rPr>
        <w:t xml:space="preserve"> </w:t>
      </w:r>
      <w:r w:rsidRPr="00C30D59">
        <w:t xml:space="preserve">hình thành một số vùng sản xuất hàng hóa tập trung như: </w:t>
      </w:r>
      <w:r>
        <w:t>chè, cây ăn quả, vùng nuôi trồng thủy sản, vùng chăn nuôi gia súc..</w:t>
      </w:r>
      <w:r w:rsidRPr="00C30D59">
        <w:rPr>
          <w:lang w:val="pt-BR"/>
        </w:rPr>
        <w:t>.</w:t>
      </w:r>
      <w:r w:rsidRPr="00C30D59">
        <w:rPr>
          <w:shd w:val="clear" w:color="auto" w:fill="FFFFFF"/>
          <w:lang w:val="de-DE"/>
        </w:rPr>
        <w:t xml:space="preserve"> có 04 sản phẩm OCOP được tỉnh công nhận</w:t>
      </w:r>
      <w:r w:rsidRPr="00C30D59">
        <w:rPr>
          <w:noProof/>
          <w:lang w:val="de-DE"/>
        </w:rPr>
        <w:t xml:space="preserve">; </w:t>
      </w:r>
      <w:r w:rsidRPr="00C30D59">
        <w:rPr>
          <w:lang w:val="de-DE"/>
        </w:rPr>
        <w:t>đời sống vật chất, tinh thần của nhân dân từng bước được cải thiện, bộ mặt nông thôn có nhiều khởi sắc, thay đổi.</w:t>
      </w:r>
      <w:r w:rsidRPr="00C30D59">
        <w:rPr>
          <w:noProof/>
          <w:lang w:val="de-DE" w:bidi="ar-JO"/>
        </w:rPr>
        <w:t xml:space="preserve"> </w:t>
      </w:r>
    </w:p>
    <w:p w:rsidR="00B30019" w:rsidRDefault="00B30019" w:rsidP="00B30019">
      <w:pPr>
        <w:widowControl w:val="0"/>
        <w:spacing w:before="60"/>
        <w:ind w:firstLine="567"/>
        <w:jc w:val="both"/>
        <w:rPr>
          <w:spacing w:val="-2"/>
          <w:lang w:val="pt-BR"/>
        </w:rPr>
      </w:pPr>
      <w:r w:rsidRPr="00C30D59">
        <w:t>Tuy nhiên</w:t>
      </w:r>
      <w:r w:rsidRPr="00C30D59">
        <w:rPr>
          <w:i/>
        </w:rPr>
        <w:t xml:space="preserve">, </w:t>
      </w:r>
      <w:r w:rsidRPr="00C30D59">
        <w:rPr>
          <w:lang w:val="es-ES"/>
        </w:rPr>
        <w:t>tốc độ tăng trưởng sản xuất nông, lâm</w:t>
      </w:r>
      <w:r>
        <w:rPr>
          <w:lang w:val="es-ES"/>
        </w:rPr>
        <w:t xml:space="preserve">, </w:t>
      </w:r>
      <w:proofErr w:type="gramStart"/>
      <w:r>
        <w:rPr>
          <w:lang w:val="es-ES"/>
        </w:rPr>
        <w:t>ngư</w:t>
      </w:r>
      <w:proofErr w:type="gramEnd"/>
      <w:r w:rsidRPr="00C30D59">
        <w:rPr>
          <w:lang w:val="es-ES"/>
        </w:rPr>
        <w:t xml:space="preserve"> nghiệp chưa đạt mục tiêu và chưa thực sự bền vững, phụ thuộc nhiều vào điều kiện tự nhiên. Sản xuất </w:t>
      </w:r>
      <w:r w:rsidRPr="00C30D59">
        <w:rPr>
          <w:lang w:val="es-ES"/>
        </w:rPr>
        <w:lastRenderedPageBreak/>
        <w:t xml:space="preserve">nông nghiệp còn phân tán, manh mún, quy mô vùng nguyên liệu nhỏ, chưa đáp ứng được yêu cầu phát triển hàng hóa; sản phẩm hàng hóa có giá trị và thương hiệu còn ít; thu nhập của người nông dân còn thấp. </w:t>
      </w:r>
      <w:r w:rsidRPr="00C30D59">
        <w:rPr>
          <w:shd w:val="clear" w:color="auto" w:fill="FFFFFF"/>
          <w:lang w:val="es-DO"/>
        </w:rPr>
        <w:t>Việc ứ</w:t>
      </w:r>
      <w:r w:rsidRPr="00C30D59">
        <w:rPr>
          <w:lang w:val="nl-NL"/>
        </w:rPr>
        <w:t xml:space="preserve">ng dụng các tiến bộ khoa học, kỹ thuật vào sản xuất </w:t>
      </w:r>
      <w:r w:rsidRPr="00C30D59">
        <w:rPr>
          <w:shd w:val="clear" w:color="auto" w:fill="FFFFFF"/>
          <w:lang w:val="es-DO"/>
        </w:rPr>
        <w:t xml:space="preserve">còn chậm và </w:t>
      </w:r>
      <w:r w:rsidRPr="00C30D59">
        <w:rPr>
          <w:lang w:val="nl-NL"/>
        </w:rPr>
        <w:t>chưa đồng bộ, nhất là công nghệ thu hoạch, bảo quản, chế biến sản phẩm sau thu hoạch, dẫn đến giá trị gia tăng thấp.</w:t>
      </w:r>
      <w:r w:rsidRPr="00C30D59">
        <w:rPr>
          <w:lang w:val="es-ES"/>
        </w:rPr>
        <w:t xml:space="preserve"> Chưa t</w:t>
      </w:r>
      <w:r w:rsidRPr="00C30D59">
        <w:rPr>
          <w:spacing w:val="-2"/>
          <w:lang w:val="nl-NL"/>
        </w:rPr>
        <w:t xml:space="preserve">hu hút được nhiều doanh nghiệp đầu tư vào nông nghiệp, nông thôn; </w:t>
      </w:r>
      <w:r w:rsidRPr="00C30D59">
        <w:rPr>
          <w:lang w:val="nl-NL"/>
        </w:rPr>
        <w:t xml:space="preserve">việc liên kết trong sản xuất và tiêu thụ sản phẩm đã hình thành nhưng quy mô còn nhỏ, chưa bền vững; các hình thức tổ chức sản xuất thiếu chặt chẽ, hiệu quả hoạt động chưa cao. </w:t>
      </w:r>
      <w:r w:rsidRPr="00C30D59">
        <w:rPr>
          <w:spacing w:val="-2"/>
          <w:lang w:val="es-ES"/>
        </w:rPr>
        <w:t xml:space="preserve">Việc rà soát, đánh giá, nhân rộng các mô hình khuyến nông, mô hình sản xuất hiệu quả theo tiêu chuẩn nông nghiệp an toàn, hữu cơ còn hạn chế. Công tác quản lý, bảo vệ và phát triển rừng </w:t>
      </w:r>
      <w:r w:rsidRPr="00C30D59">
        <w:rPr>
          <w:lang w:val="es-ES"/>
        </w:rPr>
        <w:t>còn nhiều khó khăn, bất cập; chưa phát huy được tiềm năng, thế mạnh về phát triển kinh tế lâm nghiệp</w:t>
      </w:r>
      <w:r w:rsidRPr="00C30D59">
        <w:rPr>
          <w:lang w:val="nl-NL"/>
        </w:rPr>
        <w:t xml:space="preserve">. </w:t>
      </w:r>
      <w:r w:rsidRPr="00C30D59">
        <w:rPr>
          <w:bCs/>
          <w:spacing w:val="-4"/>
        </w:rPr>
        <w:t xml:space="preserve">Số lượng hợp tác xã, tổ hợp tác hoạt động hiệu quả </w:t>
      </w:r>
      <w:proofErr w:type="gramStart"/>
      <w:r w:rsidRPr="00C30D59">
        <w:rPr>
          <w:bCs/>
          <w:spacing w:val="-4"/>
        </w:rPr>
        <w:t>theo</w:t>
      </w:r>
      <w:proofErr w:type="gramEnd"/>
      <w:r w:rsidRPr="00C30D59">
        <w:rPr>
          <w:bCs/>
          <w:spacing w:val="-4"/>
        </w:rPr>
        <w:t xml:space="preserve"> đúng Luật Hợp tác xã năm 2012 còn ít, hiệu quả thấp</w:t>
      </w:r>
      <w:r w:rsidRPr="00C30D59">
        <w:rPr>
          <w:lang w:val="it-IT"/>
        </w:rPr>
        <w:t xml:space="preserve">. </w:t>
      </w:r>
    </w:p>
    <w:p w:rsidR="00143EFF" w:rsidRDefault="008665E7" w:rsidP="00143EFF">
      <w:pPr>
        <w:widowControl w:val="0"/>
        <w:spacing w:before="60"/>
        <w:ind w:firstLine="567"/>
        <w:jc w:val="both"/>
        <w:rPr>
          <w:iCs/>
          <w:lang w:val="es-GT"/>
        </w:rPr>
      </w:pPr>
      <w:r>
        <w:t xml:space="preserve">Ngày 01/01/2021 Huyện ủy Tủa Chùa đã ban hành </w:t>
      </w:r>
      <w:r w:rsidRPr="00B30019">
        <w:t>Nghị quyết số 06-NQ/HU ngày 01/01/2021 về phát triển nông nghiệp, nông thôn; thúc đẩy mô hình kinh tế tập thể, xây dựng hợp tác xã kiểu mới, giai đoạn 2021-2025</w:t>
      </w:r>
      <w:r>
        <w:t xml:space="preserve"> đây là cơ sở thống nhất trong chỉ đạo điều hành triển khai thực hiện trên địa bàn huyện. Để</w:t>
      </w:r>
      <w:r w:rsidR="00B30019" w:rsidRPr="00C30D59">
        <w:t xml:space="preserve"> phát huy những kết quả, thành tựu đã đạt được</w:t>
      </w:r>
      <w:r w:rsidR="00B30019">
        <w:t>, khắc phục những hạn chế</w:t>
      </w:r>
      <w:r w:rsidR="00B30019" w:rsidRPr="00C30D59">
        <w:t>, đồng thời khai thác tốt tiềm năng, lợi thế của từng địa phương, gắn sản xuất nông, lâm nghiệp với thực hiện cơ cấu lại ngành nông nghiệp và xây dựng nông thôn mới của huyện theo hướng sản xuất hàng hóa tập trung, theo liên kết bền</w:t>
      </w:r>
      <w:r w:rsidR="00B30019">
        <w:t xml:space="preserve"> vững</w:t>
      </w:r>
      <w:r w:rsidR="00143EFF">
        <w:t xml:space="preserve"> cho thấy việc xây dựng ban hành Nghị quyết của HĐND huyện về</w:t>
      </w:r>
      <w:r w:rsidR="00B30019" w:rsidRPr="003525C5">
        <w:rPr>
          <w:bCs/>
        </w:rPr>
        <w:t xml:space="preserve"> phát triển nông nghiệp, nông thôn; thúc đẩy mô hình kinh tế tập thể, xây dựng hợp tác xã kiểu mới,</w:t>
      </w:r>
      <w:r w:rsidR="00B30019">
        <w:rPr>
          <w:spacing w:val="-2"/>
          <w:lang w:val="pt-BR"/>
        </w:rPr>
        <w:t xml:space="preserve"> </w:t>
      </w:r>
      <w:r w:rsidR="00B30019" w:rsidRPr="003525C5">
        <w:rPr>
          <w:bCs/>
        </w:rPr>
        <w:t>giai đoạn 2021- 2025</w:t>
      </w:r>
      <w:r w:rsidR="00B30019">
        <w:rPr>
          <w:bCs/>
        </w:rPr>
        <w:t xml:space="preserve"> là hết sức cần thiết.</w:t>
      </w:r>
    </w:p>
    <w:p w:rsidR="00B30019" w:rsidRPr="00143EFF" w:rsidRDefault="00143EFF" w:rsidP="00143EFF">
      <w:pPr>
        <w:widowControl w:val="0"/>
        <w:spacing w:before="60"/>
        <w:ind w:firstLine="567"/>
        <w:jc w:val="both"/>
        <w:rPr>
          <w:iCs/>
          <w:lang w:val="es-GT"/>
        </w:rPr>
      </w:pPr>
      <w:r w:rsidRPr="00143EFF">
        <w:rPr>
          <w:b/>
          <w:iCs/>
          <w:lang w:val="es-GT"/>
        </w:rPr>
        <w:t>II.</w:t>
      </w:r>
      <w:r>
        <w:rPr>
          <w:iCs/>
          <w:lang w:val="es-GT"/>
        </w:rPr>
        <w:t xml:space="preserve"> </w:t>
      </w:r>
      <w:r w:rsidR="00B30019" w:rsidRPr="00807603">
        <w:rPr>
          <w:b/>
        </w:rPr>
        <w:t>HIỆN TRẠNG VỀ PHÁT TRIỂN NÔNG NGHIỆP, NÔNG THÔN, KINH TẾ TẬP THỂ TRÊN ĐỊA BÀN HUYỆN</w:t>
      </w:r>
      <w:r w:rsidR="00B30019">
        <w:rPr>
          <w:b/>
        </w:rPr>
        <w:t xml:space="preserve"> GIAI ĐOẠN 2015-2020</w:t>
      </w:r>
    </w:p>
    <w:p w:rsidR="00B30019" w:rsidRPr="00C30D59" w:rsidRDefault="00143EFF" w:rsidP="00B30019">
      <w:pPr>
        <w:pStyle w:val="ColorfulList-Accent11"/>
        <w:widowControl w:val="0"/>
        <w:adjustRightInd w:val="0"/>
        <w:snapToGrid w:val="0"/>
        <w:spacing w:before="60" w:after="0"/>
        <w:ind w:left="0" w:firstLine="567"/>
        <w:jc w:val="both"/>
        <w:rPr>
          <w:b/>
          <w:szCs w:val="28"/>
          <w:lang w:val="de-DE"/>
        </w:rPr>
      </w:pPr>
      <w:r>
        <w:rPr>
          <w:b/>
          <w:szCs w:val="28"/>
          <w:lang w:val="de-DE"/>
        </w:rPr>
        <w:t>1</w:t>
      </w:r>
      <w:r w:rsidR="00B30019">
        <w:rPr>
          <w:b/>
          <w:szCs w:val="28"/>
          <w:lang w:val="de-DE"/>
        </w:rPr>
        <w:t>.</w:t>
      </w:r>
      <w:r w:rsidR="00B30019" w:rsidRPr="00C30D59">
        <w:rPr>
          <w:b/>
          <w:szCs w:val="28"/>
          <w:lang w:val="de-DE"/>
        </w:rPr>
        <w:t xml:space="preserve"> </w:t>
      </w:r>
      <w:r w:rsidR="00B30019">
        <w:rPr>
          <w:b/>
          <w:szCs w:val="28"/>
          <w:lang w:val="de-DE"/>
        </w:rPr>
        <w:t>Đánh giá kết quả đạt được</w:t>
      </w:r>
    </w:p>
    <w:p w:rsidR="00B30019" w:rsidRPr="00C30D59" w:rsidRDefault="00B30019" w:rsidP="00B30019">
      <w:pPr>
        <w:pStyle w:val="ColorfulList-Accent11"/>
        <w:widowControl w:val="0"/>
        <w:adjustRightInd w:val="0"/>
        <w:snapToGrid w:val="0"/>
        <w:spacing w:before="60" w:after="0"/>
        <w:ind w:left="0" w:firstLine="567"/>
        <w:jc w:val="both"/>
        <w:rPr>
          <w:b/>
          <w:sz w:val="26"/>
          <w:szCs w:val="26"/>
          <w:lang w:val="de-DE"/>
        </w:rPr>
      </w:pPr>
      <w:r>
        <w:rPr>
          <w:b/>
          <w:szCs w:val="28"/>
        </w:rPr>
        <w:t>1</w:t>
      </w:r>
      <w:r w:rsidR="00143EFF">
        <w:rPr>
          <w:b/>
          <w:szCs w:val="28"/>
        </w:rPr>
        <w:t>.1</w:t>
      </w:r>
      <w:r w:rsidRPr="00C30D59">
        <w:rPr>
          <w:b/>
          <w:szCs w:val="28"/>
        </w:rPr>
        <w:t xml:space="preserve"> Trồng trọt</w:t>
      </w:r>
    </w:p>
    <w:p w:rsidR="00B30019" w:rsidRPr="00712258" w:rsidRDefault="00B30019" w:rsidP="00B30019">
      <w:pPr>
        <w:spacing w:before="120" w:after="120"/>
        <w:ind w:firstLine="709"/>
        <w:jc w:val="both"/>
      </w:pPr>
      <w:proofErr w:type="gramStart"/>
      <w:r>
        <w:t>Phát triển tương đối ổn định diện tích gieo trồng hàng năm đều đạt và vượt kế hoạch được giao.</w:t>
      </w:r>
      <w:proofErr w:type="gramEnd"/>
      <w:r>
        <w:t xml:space="preserve"> Tập trung tuyên truyền nhân dân phát huy tiềm năng đất đai, tích cực ứng dụng khoa học kỹ thuật, tăng cường khai hoang, phục hóa, tạo ruộng bậc thang và vận dụng tối đa diện tích đất, nguồn nước để sản xuất nông nghiệp. </w:t>
      </w:r>
      <w:r w:rsidRPr="00712258">
        <w:t>Tổng diện tích cây lương t</w:t>
      </w:r>
      <w:r>
        <w:t>hực có hạt toàn huyện năm 2020 </w:t>
      </w:r>
      <w:r w:rsidRPr="00712258">
        <w:t>đạt 9.640 ha; sản lượng đạt 26.733,44 tấn, tăng 5.821,84 tấn so với năm 2015; lương thực bình quân đạt 434 kg/người/năm; nhân dân tích cực gieo trồng các loại các loại cây lương thực khác và cây công nghiệp ngắn ngày.</w:t>
      </w:r>
    </w:p>
    <w:p w:rsidR="00B30019" w:rsidRPr="00712258" w:rsidRDefault="00B30019" w:rsidP="00B30019">
      <w:pPr>
        <w:spacing w:before="120" w:after="120"/>
        <w:ind w:firstLine="709"/>
        <w:jc w:val="both"/>
      </w:pPr>
      <w:r w:rsidRPr="00712258">
        <w:t>Tập trung chỉ đạo bảo vệ, chăm sóc, trồng mới, thu hái, chế biến chè; đẩy mạnh hoạt động quảng bá sản phẩm chè, đặc biệt là chè Tuyết Shan cổ thụ; tích cực kêu gọi các nhà đầu tư phát triển cây chè, chế biến sản phẩm chè. Đến nay toàn huyện có 595</w:t>
      </w:r>
      <w:proofErr w:type="gramStart"/>
      <w:r w:rsidRPr="00712258">
        <w:t>,89</w:t>
      </w:r>
      <w:proofErr w:type="gramEnd"/>
      <w:r w:rsidRPr="00712258">
        <w:t xml:space="preserve"> ha chè, tăng 18,49 ha so với năm 2015, sản lượng chè búp tươi đạt 68 tấn, sản lượng thương phẩm đạt 11,3 tấn.</w:t>
      </w:r>
    </w:p>
    <w:p w:rsidR="00B30019" w:rsidRPr="00712258" w:rsidRDefault="00143EFF" w:rsidP="00B30019">
      <w:pPr>
        <w:spacing w:before="120" w:after="120"/>
        <w:ind w:firstLine="709"/>
        <w:jc w:val="both"/>
      </w:pPr>
      <w:r>
        <w:rPr>
          <w:b/>
          <w:bCs/>
        </w:rPr>
        <w:t>1.</w:t>
      </w:r>
      <w:r w:rsidR="00B30019" w:rsidRPr="00712258">
        <w:rPr>
          <w:b/>
          <w:bCs/>
        </w:rPr>
        <w:t>2. Chăn nuôi, thủy sản</w:t>
      </w:r>
    </w:p>
    <w:p w:rsidR="00B30019" w:rsidRPr="00712258" w:rsidRDefault="00B30019" w:rsidP="00B30019">
      <w:pPr>
        <w:spacing w:before="120" w:after="120"/>
        <w:ind w:firstLine="709"/>
        <w:jc w:val="both"/>
      </w:pPr>
      <w:r w:rsidRPr="00712258">
        <w:lastRenderedPageBreak/>
        <w:t>- Chăn nuôi: Đàn gia súc, gia cầm phát triển tương đối ổn định, tăng cường công tác phòng, chống dịch bệnh và kiểm soát vận chuyển, giết mổ, gia súc, gia cầm. Tổng đàn gia súc, gia cầm khoảng 337.428 con, tăng 64.442 con so với năm 2015, trong đó: Đàn gia súc có khoảng 82.615 con, tỷ lệ tăng bình quân đạt 2,37%/nă</w:t>
      </w:r>
      <w:r>
        <w:t xml:space="preserve">m; đàn gia cầm đạt 254.813 con, </w:t>
      </w:r>
      <w:r w:rsidRPr="00712258">
        <w:t>tỷ lệ tăng bình gia cầm đạt 14,28%/năm.</w:t>
      </w:r>
    </w:p>
    <w:p w:rsidR="00B30019" w:rsidRPr="00712258" w:rsidRDefault="00B30019" w:rsidP="00B30019">
      <w:pPr>
        <w:spacing w:before="120" w:after="120"/>
        <w:ind w:firstLine="709"/>
        <w:jc w:val="both"/>
      </w:pPr>
      <w:r w:rsidRPr="00712258">
        <w:t>- Thủy sản: Phát triển khá, diện tích đạt 70 ha, sản lượng đạt 124</w:t>
      </w:r>
      <w:proofErr w:type="gramStart"/>
      <w:r w:rsidRPr="00712258">
        <w:t>,4</w:t>
      </w:r>
      <w:proofErr w:type="gramEnd"/>
      <w:r w:rsidRPr="00712258">
        <w:t xml:space="preserve"> tấn, tăng 31,5 ha và tăng 80,5 tấn so với năm 2015, trong đó: Sản lượng nuôi trồng đạt 79,7 tấn, sản lượng khai thác đạt 44,7 tấn.</w:t>
      </w:r>
    </w:p>
    <w:p w:rsidR="00B30019" w:rsidRPr="00807603" w:rsidRDefault="00143EFF" w:rsidP="00B30019">
      <w:pPr>
        <w:shd w:val="clear" w:color="auto" w:fill="FFFFFF"/>
        <w:tabs>
          <w:tab w:val="left" w:pos="720"/>
        </w:tabs>
        <w:spacing w:before="120" w:after="120"/>
        <w:ind w:firstLine="709"/>
        <w:jc w:val="both"/>
        <w:rPr>
          <w:b/>
        </w:rPr>
      </w:pPr>
      <w:r>
        <w:rPr>
          <w:b/>
        </w:rPr>
        <w:t>1.</w:t>
      </w:r>
      <w:r w:rsidR="00B30019" w:rsidRPr="00807603">
        <w:rPr>
          <w:b/>
        </w:rPr>
        <w:t>3. Lâm nghiệp</w:t>
      </w:r>
    </w:p>
    <w:p w:rsidR="00B30019" w:rsidRDefault="00B30019" w:rsidP="00B30019">
      <w:pPr>
        <w:shd w:val="clear" w:color="auto" w:fill="FFFFFF"/>
        <w:tabs>
          <w:tab w:val="left" w:pos="720"/>
        </w:tabs>
        <w:spacing w:before="120" w:after="120"/>
        <w:ind w:firstLine="709"/>
        <w:jc w:val="both"/>
      </w:pPr>
      <w:r>
        <w:t>Công tác quy hoạch, quản lý, bảo vệ, phát triển rừng đã được các cấp các ngành tập trung chỉ đạo, thực hiện giao đất, giao rừng đã cơ bản hoàn thành; thực hiện rà soát, điều chỉnh, công bố quy hoạch 3 loại rừng; tuyên truyền, vận động nhân dân tích cực bảo vệ 25.997 ha diện tích rừng hiện có, thực hiện trồng mới 198 ha rừng phòng hộ thay thế, khoanh nuôi tái sinh 990 ha, công tác phòng chống cháy rừng được tăng cường thực hiện, việc chi trả dịch vụ môi trường rừng hàng năm đảm bảo đúng quy định. Tỷ lệ che phủ rừng năm 2020 đạt 38%, tăng 2</w:t>
      </w:r>
      <w:proofErr w:type="gramStart"/>
      <w:r>
        <w:t>,6</w:t>
      </w:r>
      <w:proofErr w:type="gramEnd"/>
      <w:r>
        <w:t>% so với năm 2015.</w:t>
      </w:r>
    </w:p>
    <w:p w:rsidR="00B30019" w:rsidRDefault="00143EFF" w:rsidP="00B30019">
      <w:pPr>
        <w:widowControl w:val="0"/>
        <w:spacing w:before="60"/>
        <w:ind w:firstLine="567"/>
        <w:jc w:val="both"/>
      </w:pPr>
      <w:r>
        <w:rPr>
          <w:b/>
          <w:lang w:val="en-GB"/>
        </w:rPr>
        <w:t>1.</w:t>
      </w:r>
      <w:r w:rsidR="00B30019" w:rsidRPr="00C30D59">
        <w:rPr>
          <w:b/>
          <w:lang w:val="en-GB"/>
        </w:rPr>
        <w:t>4.</w:t>
      </w:r>
      <w:r w:rsidR="00B30019" w:rsidRPr="00C30D59">
        <w:rPr>
          <w:b/>
          <w:lang w:val="vi-VN"/>
        </w:rPr>
        <w:t xml:space="preserve"> Thủy lợi và phòng chống thiên </w:t>
      </w:r>
      <w:proofErr w:type="gramStart"/>
      <w:r w:rsidR="00B30019" w:rsidRPr="00C30D59">
        <w:rPr>
          <w:b/>
          <w:lang w:val="vi-VN"/>
        </w:rPr>
        <w:t>tai</w:t>
      </w:r>
      <w:proofErr w:type="gramEnd"/>
      <w:r w:rsidR="00B30019" w:rsidRPr="00C30D59">
        <w:rPr>
          <w:b/>
        </w:rPr>
        <w:t>:</w:t>
      </w:r>
      <w:r w:rsidR="00B30019" w:rsidRPr="00C30D59">
        <w:t xml:space="preserve"> </w:t>
      </w:r>
    </w:p>
    <w:p w:rsidR="00B30019" w:rsidRPr="00C30D59" w:rsidRDefault="00B30019" w:rsidP="00B30019">
      <w:pPr>
        <w:widowControl w:val="0"/>
        <w:spacing w:before="60"/>
        <w:ind w:firstLine="567"/>
        <w:jc w:val="both"/>
      </w:pPr>
      <w:r>
        <w:t>Hiện nay trên địa bàn huyện có tổng số 83 công trình thủy lợi vừa và nhỏ đảm bảo phục vụ tưới tiêu cho trên 440</w:t>
      </w:r>
      <w:proofErr w:type="gramStart"/>
      <w:r>
        <w:t>,7</w:t>
      </w:r>
      <w:proofErr w:type="gramEnd"/>
      <w:r>
        <w:t xml:space="preserve"> ha lúa vụ chiêm, 1.232,8 ha lúa vụ mùa, tỷ lệ kiên cố hóa kênh mương đạt 80%. Bộ máy chỉ đạo điều hành công tác phòng phống thiên tai và tìm kiếm cứu nạn từ huyện đến cơ sở được kiện toàn theo quy định; hệ thống đo mưa và các trang thiết bị phục vụ công tác phòng chống thiên tai và TKCN cơ bản được đảm bảo; có trên 7 km tuyến kè bảo vệ khu dân cư, bảo vệ các công trình cơ sở hạ tầng và đất nông nghiệp, từ đó đáp ứng ngày càng cao yêu cầu đối với công tác phòng chống thiên tai và tìm kiếm cứu nạn trên địa bàn.</w:t>
      </w:r>
    </w:p>
    <w:p w:rsidR="00B30019" w:rsidRPr="00807603" w:rsidRDefault="00143EFF" w:rsidP="00B30019">
      <w:pPr>
        <w:shd w:val="clear" w:color="auto" w:fill="FFFFFF"/>
        <w:tabs>
          <w:tab w:val="left" w:pos="720"/>
        </w:tabs>
        <w:spacing w:before="120" w:after="120"/>
        <w:ind w:firstLine="709"/>
        <w:jc w:val="both"/>
        <w:rPr>
          <w:b/>
        </w:rPr>
      </w:pPr>
      <w:r>
        <w:rPr>
          <w:b/>
        </w:rPr>
        <w:t>1.</w:t>
      </w:r>
      <w:r w:rsidR="00B30019">
        <w:rPr>
          <w:b/>
        </w:rPr>
        <w:t>5</w:t>
      </w:r>
      <w:r w:rsidR="00B30019" w:rsidRPr="00807603">
        <w:rPr>
          <w:b/>
        </w:rPr>
        <w:t>. Phát triển mô hình kinh tế tập thể, xây dựng hợp tác xã kiểu mới</w:t>
      </w:r>
    </w:p>
    <w:p w:rsidR="00B30019" w:rsidRPr="00214F50" w:rsidRDefault="00B30019" w:rsidP="00B30019">
      <w:pPr>
        <w:tabs>
          <w:tab w:val="left" w:pos="748"/>
        </w:tabs>
        <w:spacing w:after="60"/>
        <w:jc w:val="both"/>
        <w:rPr>
          <w:bCs/>
          <w:spacing w:val="-2"/>
        </w:rPr>
      </w:pPr>
      <w:r>
        <w:tab/>
        <w:t xml:space="preserve">Hiện trên địa bàn toàn huyện chỉ có 4 hợp tác xã, 01 doanh nghiệp hoạt động trong lĩnh vực nông nghiệp, thủy sản trên địa bàn Thị trấn, Trung Thu, Tủa Thàng. Một số HTX đã nỗ lực vươn lên, đổi mới tổ chức </w:t>
      </w:r>
      <w:proofErr w:type="gramStart"/>
      <w:r>
        <w:t xml:space="preserve">và </w:t>
      </w:r>
      <w:r>
        <w:rPr>
          <w:spacing w:val="-2"/>
        </w:rPr>
        <w:t xml:space="preserve"> nội</w:t>
      </w:r>
      <w:proofErr w:type="gramEnd"/>
      <w:r>
        <w:rPr>
          <w:spacing w:val="-2"/>
        </w:rPr>
        <w:t xml:space="preserve"> dung</w:t>
      </w:r>
      <w:r>
        <w:t xml:space="preserve"> hoạt động, mở rộng sản xuất kinh doanh theo hướng đa ngành, đa nghề</w:t>
      </w:r>
      <w:r>
        <w:rPr>
          <w:spacing w:val="-2"/>
          <w:kern w:val="22"/>
          <w:lang w:val="nl-NL"/>
        </w:rPr>
        <w:t>; hiệu quả sản xuất kinh doanh dần được nâng lên</w:t>
      </w:r>
      <w:r>
        <w:t xml:space="preserve">. </w:t>
      </w:r>
      <w:proofErr w:type="gramStart"/>
      <w:r>
        <w:t xml:space="preserve">Đã từng bước </w:t>
      </w:r>
      <w:r>
        <w:rPr>
          <w:spacing w:val="-2"/>
          <w:kern w:val="22"/>
          <w:lang w:val="nl-NL"/>
        </w:rPr>
        <w:t>t</w:t>
      </w:r>
      <w:r>
        <w:rPr>
          <w:bCs/>
          <w:spacing w:val="-2"/>
        </w:rPr>
        <w:t>riển khai xây dựng các mô hình HTX kiểu mới gắn với chuỗi giá trị; liên kết, tham gia chuỗi giá trị ở các HTX được tăng cường.</w:t>
      </w:r>
      <w:proofErr w:type="gramEnd"/>
      <w:r>
        <w:rPr>
          <w:bCs/>
          <w:spacing w:val="-2"/>
        </w:rPr>
        <w:t xml:space="preserve"> </w:t>
      </w:r>
    </w:p>
    <w:p w:rsidR="00B30019" w:rsidRPr="00807603" w:rsidRDefault="00143EFF" w:rsidP="00143EFF">
      <w:pPr>
        <w:shd w:val="clear" w:color="auto" w:fill="FFFFFF"/>
        <w:tabs>
          <w:tab w:val="left" w:pos="720"/>
        </w:tabs>
        <w:spacing w:before="120" w:after="120"/>
        <w:ind w:firstLine="709"/>
        <w:jc w:val="both"/>
        <w:rPr>
          <w:b/>
        </w:rPr>
      </w:pPr>
      <w:r>
        <w:rPr>
          <w:b/>
        </w:rPr>
        <w:t>1.</w:t>
      </w:r>
      <w:r w:rsidR="00B30019">
        <w:rPr>
          <w:b/>
        </w:rPr>
        <w:t>6</w:t>
      </w:r>
      <w:r w:rsidR="00B30019" w:rsidRPr="00807603">
        <w:rPr>
          <w:b/>
        </w:rPr>
        <w:t>. Phát triển sản phẩm OCOP</w:t>
      </w:r>
    </w:p>
    <w:p w:rsidR="00B30019" w:rsidRDefault="00B30019" w:rsidP="00B30019">
      <w:pPr>
        <w:shd w:val="clear" w:color="auto" w:fill="FFFFFF"/>
        <w:tabs>
          <w:tab w:val="left" w:pos="720"/>
        </w:tabs>
        <w:spacing w:before="120" w:after="120"/>
        <w:ind w:firstLine="709"/>
        <w:jc w:val="both"/>
      </w:pPr>
      <w:proofErr w:type="gramStart"/>
      <w:r>
        <w:t>Chương trình mỗi xã một sản phẩm (OCOP) đã được quan tâm và tích cực triển khai.</w:t>
      </w:r>
      <w:proofErr w:type="gramEnd"/>
      <w:r>
        <w:t xml:space="preserve"> Hiện đã có 04 sản phẩm chè (chè xanh Sính Phình, Chè Shan tuyết cổ thụ, Bạch trà Shan tuyết, khoai sọ tím) đã được đánh giá xếp hạng công nhận công nhận sản phẩm OCOP đạt 03 sao cung cấp ra thị trường. </w:t>
      </w:r>
    </w:p>
    <w:p w:rsidR="00B30019" w:rsidRPr="00807603" w:rsidRDefault="00143EFF" w:rsidP="00B30019">
      <w:pPr>
        <w:shd w:val="clear" w:color="auto" w:fill="FFFFFF"/>
        <w:tabs>
          <w:tab w:val="left" w:pos="720"/>
        </w:tabs>
        <w:spacing w:before="120" w:after="120"/>
        <w:ind w:firstLine="709"/>
        <w:jc w:val="both"/>
        <w:rPr>
          <w:b/>
        </w:rPr>
      </w:pPr>
      <w:r>
        <w:rPr>
          <w:b/>
        </w:rPr>
        <w:t>1.</w:t>
      </w:r>
      <w:r w:rsidR="00B30019">
        <w:rPr>
          <w:b/>
        </w:rPr>
        <w:t>7</w:t>
      </w:r>
      <w:r w:rsidR="00B30019" w:rsidRPr="00807603">
        <w:rPr>
          <w:b/>
        </w:rPr>
        <w:t>. Xây dựng nông thôn mới</w:t>
      </w:r>
    </w:p>
    <w:p w:rsidR="00B30019" w:rsidRDefault="00B30019" w:rsidP="00B30019">
      <w:pPr>
        <w:shd w:val="clear" w:color="auto" w:fill="FFFFFF"/>
        <w:tabs>
          <w:tab w:val="left" w:pos="720"/>
        </w:tabs>
        <w:spacing w:before="120" w:after="120"/>
        <w:ind w:firstLine="709"/>
        <w:jc w:val="both"/>
        <w:rPr>
          <w:szCs w:val="24"/>
          <w:lang w:val="de-DE"/>
        </w:rPr>
      </w:pPr>
      <w:r>
        <w:lastRenderedPageBreak/>
        <w:t>Chương trình mục tiêu quốc gia xây dựng nông thôn mới được lãnh đạo, chỉ đạo và tổ chức thực hiện tích cực; đẩy mạnh công tác tuyên truyền chủ trương, chính sách về xây dựng nông thôn mới; kết cấu hạ tầng xã hội được đầu tư, nâng cấp; đã hình thành nhiều mô hình sản xuất mới trong nông thôn, đời sống nhân dân được nâng lên; an ninh trật tự xã hội được đảm bảo, hệ thống chính trị được củng cố; tích cực vận động người dân tự nguyện đóng góp để đầu tư xây dựng cơ sở hạ tầng, giao thông nông thôn trên cơ sở nhà nước và nhân dân cùng làm, được nhân dân đồng tình ủng hộ</w:t>
      </w:r>
      <w:r w:rsidRPr="00246D2E">
        <w:rPr>
          <w:szCs w:val="24"/>
          <w:lang w:val="de-DE"/>
        </w:rPr>
        <w:t xml:space="preserve">. </w:t>
      </w:r>
      <w:r>
        <w:rPr>
          <w:szCs w:val="24"/>
          <w:lang w:val="de-DE"/>
        </w:rPr>
        <w:t>N</w:t>
      </w:r>
      <w:r w:rsidRPr="00246D2E">
        <w:rPr>
          <w:szCs w:val="24"/>
          <w:lang w:val="de-DE"/>
        </w:rPr>
        <w:t xml:space="preserve">ăm 2020 có 04 xã Mường Báng, Tủa Thàng, Mường Đun, Sính Phình cơ bản hoàn thành 10-13 tiêu chí; 07 xã còn lại cơ bản hoàn thành từ 6-9 tiêu chí (đạt bình quân 9,36 tiêu chí/một xã). </w:t>
      </w:r>
    </w:p>
    <w:p w:rsidR="00B30019" w:rsidRPr="00F7360F" w:rsidRDefault="00143EFF" w:rsidP="00B30019">
      <w:pPr>
        <w:shd w:val="clear" w:color="auto" w:fill="FFFFFF"/>
        <w:tabs>
          <w:tab w:val="left" w:pos="720"/>
        </w:tabs>
        <w:spacing w:before="120" w:after="120"/>
        <w:ind w:firstLine="709"/>
        <w:jc w:val="both"/>
        <w:rPr>
          <w:b/>
        </w:rPr>
      </w:pPr>
      <w:r>
        <w:rPr>
          <w:b/>
        </w:rPr>
        <w:t>2</w:t>
      </w:r>
      <w:r w:rsidR="00B30019">
        <w:rPr>
          <w:b/>
        </w:rPr>
        <w:t>. Tồn tại, hạn chế và nguyên nhân</w:t>
      </w:r>
    </w:p>
    <w:p w:rsidR="00B30019" w:rsidRPr="009D2776" w:rsidRDefault="00143EFF" w:rsidP="00B30019">
      <w:pPr>
        <w:shd w:val="clear" w:color="auto" w:fill="FFFFFF"/>
        <w:tabs>
          <w:tab w:val="left" w:pos="720"/>
        </w:tabs>
        <w:spacing w:before="120" w:after="120"/>
        <w:ind w:firstLine="709"/>
        <w:jc w:val="both"/>
        <w:rPr>
          <w:b/>
        </w:rPr>
      </w:pPr>
      <w:r>
        <w:rPr>
          <w:b/>
        </w:rPr>
        <w:t>2.</w:t>
      </w:r>
      <w:r w:rsidR="00B30019" w:rsidRPr="009D2776">
        <w:rPr>
          <w:b/>
        </w:rPr>
        <w:t>1. Tồn tại, hạn chế</w:t>
      </w:r>
    </w:p>
    <w:p w:rsidR="00B30019" w:rsidRPr="00274461" w:rsidRDefault="00B30019" w:rsidP="00B30019">
      <w:pPr>
        <w:pStyle w:val="NormalWeb"/>
        <w:spacing w:before="60" w:beforeAutospacing="0" w:after="60" w:afterAutospacing="0" w:line="320" w:lineRule="exact"/>
        <w:jc w:val="both"/>
        <w:rPr>
          <w:bCs/>
          <w:spacing w:val="-2"/>
          <w:sz w:val="28"/>
          <w:szCs w:val="28"/>
        </w:rPr>
      </w:pPr>
      <w:r w:rsidRPr="00274461">
        <w:rPr>
          <w:sz w:val="28"/>
          <w:szCs w:val="28"/>
        </w:rPr>
        <w:tab/>
        <w:t>- Phát triển sản xuất nông nghiệp còn chậm, việc khai thác tiềm năng lợi thế của các địa phương (trồng trọt, chăn nuôi, thủy sản, lâm nghiệp) chưa thực sự hiệu quả, tái cơ cấu nông nghiệp còn chậm, chưa tạo thành các vùng sản xuất hàng hóa</w:t>
      </w:r>
      <w:r>
        <w:rPr>
          <w:sz w:val="28"/>
          <w:szCs w:val="28"/>
        </w:rPr>
        <w:t xml:space="preserve"> tập trung rõ nét, chuỗi liên kết sản xuất và tiêu thụ sản phẩm còn thiếu và yếu</w:t>
      </w:r>
      <w:r w:rsidRPr="00274461">
        <w:rPr>
          <w:sz w:val="28"/>
          <w:szCs w:val="28"/>
        </w:rPr>
        <w:t>, sản ph</w:t>
      </w:r>
      <w:r>
        <w:rPr>
          <w:sz w:val="28"/>
          <w:szCs w:val="28"/>
        </w:rPr>
        <w:t xml:space="preserve">ẩm nông sản chủ yếu ở dạng thô </w:t>
      </w:r>
      <w:r w:rsidRPr="00274461">
        <w:rPr>
          <w:sz w:val="28"/>
          <w:szCs w:val="28"/>
        </w:rPr>
        <w:t>g</w:t>
      </w:r>
      <w:r>
        <w:rPr>
          <w:sz w:val="28"/>
          <w:szCs w:val="28"/>
        </w:rPr>
        <w:t>iá trị chưa cao;</w:t>
      </w:r>
      <w:r w:rsidRPr="00274461">
        <w:rPr>
          <w:bCs/>
          <w:spacing w:val="-2"/>
          <w:sz w:val="28"/>
          <w:szCs w:val="28"/>
        </w:rPr>
        <w:t xml:space="preserve"> việc áp dụng khoa học kỹ thuật, </w:t>
      </w:r>
      <w:r>
        <w:rPr>
          <w:bCs/>
          <w:spacing w:val="-2"/>
          <w:sz w:val="28"/>
          <w:szCs w:val="28"/>
        </w:rPr>
        <w:t>sản xuất theo các tiêu chuẩn nông nghiệp tốt, hữu cơ còn</w:t>
      </w:r>
      <w:r w:rsidRPr="00274461">
        <w:rPr>
          <w:bCs/>
          <w:spacing w:val="-2"/>
          <w:sz w:val="28"/>
          <w:szCs w:val="28"/>
        </w:rPr>
        <w:t xml:space="preserve"> hạn chế.</w:t>
      </w:r>
    </w:p>
    <w:p w:rsidR="00B30019" w:rsidRPr="00C30D59" w:rsidRDefault="00B30019" w:rsidP="00B30019">
      <w:pPr>
        <w:widowControl w:val="0"/>
        <w:tabs>
          <w:tab w:val="left" w:pos="900"/>
          <w:tab w:val="left" w:pos="1260"/>
        </w:tabs>
        <w:spacing w:before="60"/>
        <w:ind w:firstLine="567"/>
        <w:jc w:val="both"/>
      </w:pPr>
      <w:r w:rsidRPr="00C30D59">
        <w:t>- Chăn nuôi quy mô nhỏ lẻ, mang tính quảng canh, nuôi tận dụng còn chiếm tỷ lệ lớn; giá thành sản xuất cao, sức cạnh tranh của sản phẩm chăn nuôi trên thị trường thấp; thị trường tiêu thụ khó khăn, thiếu bền vững; công tác xây dựng các cơ sở, vùng an toàn dịch bệnh, giết mổ tập trung chưa được chú trọng; chưa thu hút được nhiều doanh nghiệp trực tiếp đầu tư vào lĩnh vực chăn n</w:t>
      </w:r>
      <w:r>
        <w:t>uôi, liên kết tiêu thụ sản phẩm; chưa xây dựng được thương hiệu cho các sản phẩm mang tính đặc sản địa phương.</w:t>
      </w:r>
    </w:p>
    <w:p w:rsidR="00B30019" w:rsidRPr="00C30D59" w:rsidRDefault="00B30019" w:rsidP="00B30019">
      <w:pPr>
        <w:pStyle w:val="ColorfulList-Accent11"/>
        <w:widowControl w:val="0"/>
        <w:adjustRightInd w:val="0"/>
        <w:snapToGrid w:val="0"/>
        <w:spacing w:before="60" w:after="0"/>
        <w:ind w:left="0" w:firstLine="567"/>
        <w:jc w:val="both"/>
        <w:rPr>
          <w:b/>
          <w:szCs w:val="28"/>
          <w:lang w:val="de-DE"/>
        </w:rPr>
      </w:pPr>
      <w:r w:rsidRPr="00C30D59">
        <w:rPr>
          <w:szCs w:val="28"/>
        </w:rPr>
        <w:t>- Diện tích rừng tuy có tăng, độ che phủ dần được nâng lên nhưng chất lượng rừng còn thấp, chủ yếu là sản phẩm gỗ nhỏ; thu nhập của người dân, nhất là vùng cao, vùng đồng bào dân tộc thiểu số còn thấp; người dân có rừng nhưng chưa thể sống được bằng nghề rừng;</w:t>
      </w:r>
      <w:r>
        <w:rPr>
          <w:szCs w:val="28"/>
        </w:rPr>
        <w:t xml:space="preserve"> công tác giao đất giao rừng còn chậm chưa đạt yêu cầu;</w:t>
      </w:r>
      <w:r w:rsidRPr="00C30D59">
        <w:rPr>
          <w:szCs w:val="28"/>
        </w:rPr>
        <w:t xml:space="preserve"> </w:t>
      </w:r>
      <w:r>
        <w:rPr>
          <w:szCs w:val="28"/>
        </w:rPr>
        <w:t>tình trạng chặt phá rừng,</w:t>
      </w:r>
      <w:r w:rsidRPr="00C30D59">
        <w:rPr>
          <w:szCs w:val="28"/>
        </w:rPr>
        <w:t xml:space="preserve"> lấn chiếm </w:t>
      </w:r>
      <w:r w:rsidRPr="00C30D59">
        <w:rPr>
          <w:rFonts w:hint="eastAsia"/>
          <w:szCs w:val="28"/>
        </w:rPr>
        <w:t>đ</w:t>
      </w:r>
      <w:r w:rsidRPr="00C30D59">
        <w:rPr>
          <w:szCs w:val="28"/>
        </w:rPr>
        <w:t xml:space="preserve">ất lâm nghiệp </w:t>
      </w:r>
      <w:r w:rsidRPr="00C30D59">
        <w:rPr>
          <w:rFonts w:hint="eastAsia"/>
          <w:szCs w:val="28"/>
        </w:rPr>
        <w:t>đ</w:t>
      </w:r>
      <w:r w:rsidRPr="00C30D59">
        <w:rPr>
          <w:szCs w:val="28"/>
        </w:rPr>
        <w:t>ể làm nương vẫn còn xảy ra ở một số nơi.</w:t>
      </w:r>
    </w:p>
    <w:p w:rsidR="00B30019" w:rsidRDefault="00B30019" w:rsidP="00B30019">
      <w:pPr>
        <w:pStyle w:val="NormalWeb"/>
        <w:spacing w:before="60" w:beforeAutospacing="0" w:after="60" w:afterAutospacing="0" w:line="320" w:lineRule="exact"/>
        <w:ind w:firstLine="720"/>
        <w:jc w:val="both"/>
        <w:rPr>
          <w:sz w:val="28"/>
          <w:szCs w:val="28"/>
        </w:rPr>
      </w:pPr>
      <w:r>
        <w:t>-</w:t>
      </w:r>
      <w:r w:rsidRPr="003773E6">
        <w:rPr>
          <w:sz w:val="28"/>
          <w:szCs w:val="28"/>
        </w:rPr>
        <w:t xml:space="preserve"> Tiến độ </w:t>
      </w:r>
      <w:r>
        <w:rPr>
          <w:sz w:val="28"/>
          <w:szCs w:val="28"/>
        </w:rPr>
        <w:t>thực hiện chương trình NTM</w:t>
      </w:r>
      <w:r w:rsidRPr="003773E6">
        <w:rPr>
          <w:sz w:val="28"/>
          <w:szCs w:val="28"/>
        </w:rPr>
        <w:t xml:space="preserve"> còn chậm</w:t>
      </w:r>
      <w:r>
        <w:rPr>
          <w:sz w:val="28"/>
          <w:szCs w:val="28"/>
        </w:rPr>
        <w:t>, cơ bản các xã không đạt yêu cầu mục tiêu đề ra; một số tiêu chí không đòi hỏi kinh phí lớn song kết quả thực hiện đến nay còn hạn chế.</w:t>
      </w:r>
      <w:r w:rsidRPr="009D2776">
        <w:rPr>
          <w:sz w:val="28"/>
          <w:szCs w:val="28"/>
          <w:lang w:val="vi-VN"/>
        </w:rPr>
        <w:t xml:space="preserve"> </w:t>
      </w:r>
      <w:r w:rsidRPr="00E1749C">
        <w:rPr>
          <w:sz w:val="28"/>
          <w:szCs w:val="28"/>
          <w:lang w:val="vi-VN"/>
        </w:rPr>
        <w:t xml:space="preserve">Các tiêu chí quan trọng là nội lực trong xây dựng NTM là số 10 về thu nhập, 11 về tỷ lệ hộ nghèo đa chiều, 17 về môi trường, thực hiện tái cơ cấu ngành nông nghiệp kết quả thực hiện chuyển biến chậm, chưa có nhiều bứt phá để đẩy nhanh tiến độ thực hiện.  </w:t>
      </w:r>
    </w:p>
    <w:p w:rsidR="00B30019" w:rsidRPr="009D2776" w:rsidRDefault="00B30019" w:rsidP="00B30019">
      <w:pPr>
        <w:pStyle w:val="NormalWeb"/>
        <w:spacing w:before="60" w:beforeAutospacing="0" w:after="60" w:afterAutospacing="0" w:line="320" w:lineRule="exact"/>
        <w:jc w:val="both"/>
        <w:rPr>
          <w:b/>
          <w:bCs/>
          <w:spacing w:val="-2"/>
          <w:sz w:val="28"/>
          <w:szCs w:val="28"/>
        </w:rPr>
      </w:pPr>
      <w:r w:rsidRPr="009D2776">
        <w:rPr>
          <w:bCs/>
          <w:spacing w:val="-2"/>
          <w:sz w:val="28"/>
          <w:szCs w:val="28"/>
        </w:rPr>
        <w:tab/>
      </w:r>
      <w:r w:rsidR="00143EFF" w:rsidRPr="00143EFF">
        <w:rPr>
          <w:b/>
          <w:bCs/>
          <w:spacing w:val="-2"/>
          <w:sz w:val="28"/>
          <w:szCs w:val="28"/>
        </w:rPr>
        <w:t>2</w:t>
      </w:r>
      <w:r w:rsidR="00143EFF">
        <w:rPr>
          <w:bCs/>
          <w:spacing w:val="-2"/>
          <w:sz w:val="28"/>
          <w:szCs w:val="28"/>
        </w:rPr>
        <w:t>.</w:t>
      </w:r>
      <w:r w:rsidRPr="009D2776">
        <w:rPr>
          <w:b/>
          <w:bCs/>
          <w:spacing w:val="-2"/>
          <w:sz w:val="28"/>
          <w:szCs w:val="28"/>
        </w:rPr>
        <w:t>2. Nguyên nhân</w:t>
      </w:r>
    </w:p>
    <w:p w:rsidR="00B30019" w:rsidRDefault="00B30019" w:rsidP="00B30019">
      <w:pPr>
        <w:spacing w:before="60" w:after="60" w:line="320" w:lineRule="exact"/>
        <w:ind w:firstLine="720"/>
        <w:jc w:val="both"/>
        <w:rPr>
          <w:bCs/>
          <w:spacing w:val="-2"/>
        </w:rPr>
      </w:pPr>
      <w:r w:rsidRPr="00087808">
        <w:rPr>
          <w:b/>
          <w:bCs/>
          <w:spacing w:val="-2"/>
        </w:rPr>
        <w:t xml:space="preserve">Nguyên nhân khách quan: </w:t>
      </w:r>
      <w:r>
        <w:rPr>
          <w:bCs/>
          <w:spacing w:val="-2"/>
        </w:rPr>
        <w:t>Tủa Chùa là huyện vùng cao, điểm xuất phát kinh tế thấp, biến đổi khí hậu ngày càng diễn biến phức tạp, giao thông đi lại còn nhiều khó khăn ảnh hưởng lớn đến thu hút đầu tư, đầu vào sản xuất và giá thành nông sản thiếu sức cạnh tranh.</w:t>
      </w:r>
      <w:r w:rsidRPr="00C72FFD">
        <w:rPr>
          <w:bCs/>
        </w:rPr>
        <w:t xml:space="preserve"> </w:t>
      </w:r>
      <w:r>
        <w:rPr>
          <w:bCs/>
        </w:rPr>
        <w:t xml:space="preserve">Địa hình phức tạp, phân bố dân cư không đồng đều, </w:t>
      </w:r>
      <w:r>
        <w:rPr>
          <w:bCs/>
        </w:rPr>
        <w:lastRenderedPageBreak/>
        <w:t>phong tục tập quán, sinh sống của các dân tộc khác nhau nên đã ảnh hưởng đến việc thực hiện các tiêu chí, đầu tư các công trình hạ tầng và phát triển kinh tế.</w:t>
      </w:r>
    </w:p>
    <w:p w:rsidR="00B30019" w:rsidRPr="00C30D59" w:rsidRDefault="00B30019" w:rsidP="00B30019">
      <w:pPr>
        <w:widowControl w:val="0"/>
        <w:shd w:val="clear" w:color="auto" w:fill="FFFFFF"/>
        <w:spacing w:before="60"/>
        <w:ind w:firstLine="567"/>
        <w:jc w:val="both"/>
        <w:rPr>
          <w:spacing w:val="2"/>
        </w:rPr>
      </w:pPr>
      <w:r w:rsidRPr="00087808">
        <w:rPr>
          <w:b/>
          <w:spacing w:val="2"/>
        </w:rPr>
        <w:t>Nguyên nhân chủ quan:</w:t>
      </w:r>
      <w:r>
        <w:rPr>
          <w:spacing w:val="2"/>
        </w:rPr>
        <w:t xml:space="preserve"> </w:t>
      </w:r>
      <w:r w:rsidRPr="00C30D59">
        <w:rPr>
          <w:spacing w:val="2"/>
        </w:rPr>
        <w:t>Nhận thức của một số cấp uỷ, chính quyền các cấp, về vị trí, vai trò của nông nghiệp, nông dân, nông thôn chưa đầy đủ; chưa quan tâm đầu tư đúng mức đến phát triển nông nghiệp, nông thôn; một số cán bộ lãnh đạo chưa thường xuyên sâu sát kiểm tra, đôn đốc, chỉ đạo phát triển nông nghiệp, nông thôn.</w:t>
      </w:r>
    </w:p>
    <w:p w:rsidR="00B30019" w:rsidRPr="00C30D59" w:rsidRDefault="00B30019" w:rsidP="00B30019">
      <w:pPr>
        <w:widowControl w:val="0"/>
        <w:shd w:val="clear" w:color="auto" w:fill="FFFFFF"/>
        <w:spacing w:before="60"/>
        <w:ind w:firstLine="567"/>
        <w:jc w:val="both"/>
      </w:pPr>
      <w:r w:rsidRPr="00C30D59">
        <w:t xml:space="preserve">Một bộ phận cán bộ, nông dân vẫn chưa thoát khỏi tâm lý tự ti, tư duy quản lý chậm đổi mới. Một số chủ trương, chính sách của Đảng và Nhà nước đối với lĩnh vực nông nghiệp, nông dân, nông thôn chưa đồng bộ, chậm được điều chỉnh bổ sung. </w:t>
      </w:r>
    </w:p>
    <w:p w:rsidR="00B30019" w:rsidRPr="00C30D59" w:rsidRDefault="00B30019" w:rsidP="00B30019">
      <w:pPr>
        <w:widowControl w:val="0"/>
        <w:shd w:val="clear" w:color="auto" w:fill="FFFFFF"/>
        <w:spacing w:before="60"/>
        <w:ind w:firstLine="567"/>
        <w:jc w:val="both"/>
        <w:rPr>
          <w:spacing w:val="-2"/>
          <w:lang w:val="de-DE"/>
        </w:rPr>
      </w:pPr>
      <w:r w:rsidRPr="00C30D59">
        <w:rPr>
          <w:spacing w:val="-2"/>
          <w:lang w:val="de-DE"/>
        </w:rPr>
        <w:t xml:space="preserve">Trình độ chuyên môn, kinh nghiệm công tác, ý thức trách nhiệm và tính năng động của một số cán bộ các phòng, ban, đoàn thể huyện còn yếu và bất cập, chưa đáp ứng được yêu cầu; năng lực quản lý, điều hành và tổ chức thực hiện nhiệm vụ ở một số đơn vị, xã còn nhiều hạn chế, hiệu quả chưa cao; </w:t>
      </w:r>
      <w:r w:rsidRPr="00C30D59">
        <w:rPr>
          <w:lang w:val="de-DE"/>
        </w:rPr>
        <w:t>chưa đổi mới tư duy, chậm tiếp cận với kinh tế thị trường.</w:t>
      </w:r>
      <w:r w:rsidRPr="00C30D59">
        <w:rPr>
          <w:spacing w:val="-2"/>
          <w:lang w:val="de-DE"/>
        </w:rPr>
        <w:t xml:space="preserve"> </w:t>
      </w:r>
    </w:p>
    <w:p w:rsidR="00B30019" w:rsidRPr="00C30D59" w:rsidRDefault="00B30019" w:rsidP="00B30019">
      <w:pPr>
        <w:widowControl w:val="0"/>
        <w:shd w:val="clear" w:color="auto" w:fill="FFFFFF"/>
        <w:spacing w:before="60"/>
        <w:ind w:firstLine="567"/>
        <w:jc w:val="both"/>
        <w:rPr>
          <w:spacing w:val="-2"/>
          <w:lang w:val="de-DE"/>
        </w:rPr>
      </w:pPr>
      <w:r w:rsidRPr="00C30D59">
        <w:rPr>
          <w:spacing w:val="-2"/>
          <w:lang w:val="de-DE"/>
        </w:rPr>
        <w:t xml:space="preserve">Việc xây dựng cơ sở hạ tầng kinh tế - xã hội và tổ chức sản xuất trong những năm qua thiếu đồng bộ, còn chậm và chưa tương xứng với nhu cầu thực tế. </w:t>
      </w:r>
    </w:p>
    <w:p w:rsidR="00B30019" w:rsidRDefault="00B30019" w:rsidP="00B30019">
      <w:pPr>
        <w:widowControl w:val="0"/>
        <w:shd w:val="clear" w:color="auto" w:fill="FFFFFF"/>
        <w:spacing w:before="60"/>
        <w:ind w:firstLine="567"/>
        <w:jc w:val="both"/>
        <w:rPr>
          <w:spacing w:val="-4"/>
          <w:lang w:val="de-DE"/>
        </w:rPr>
      </w:pPr>
      <w:r w:rsidRPr="00C30D59">
        <w:rPr>
          <w:spacing w:val="-4"/>
          <w:lang w:val="de-DE"/>
        </w:rPr>
        <w:t>Việc huy động hệ thống chính trị vào cuộc của một số xã chưa thường xuyên và liên tục. Một bộ phận không nhỏ nông dân vẫn còn tư tưởng trông chờ, ỷ lại vào sự hỗ trợ của Nhà nước.</w:t>
      </w:r>
    </w:p>
    <w:p w:rsidR="00B30019" w:rsidRPr="00C30D59" w:rsidRDefault="00B30019" w:rsidP="00B30019">
      <w:pPr>
        <w:widowControl w:val="0"/>
        <w:shd w:val="clear" w:color="auto" w:fill="FFFFFF"/>
        <w:spacing w:before="60"/>
        <w:ind w:firstLine="567"/>
        <w:jc w:val="both"/>
        <w:rPr>
          <w:spacing w:val="-4"/>
          <w:lang w:val="de-DE"/>
        </w:rPr>
      </w:pPr>
      <w:proofErr w:type="gramStart"/>
      <w:r>
        <w:rPr>
          <w:bCs/>
          <w:spacing w:val="-2"/>
        </w:rPr>
        <w:t xml:space="preserve">Số lượng doanh nghiệp, HTX, hộ kinh doanh tham gia lĩnh vực nông nghiệp, dịch vụ trên địa bàn huyện rất ít, </w:t>
      </w:r>
      <w:r w:rsidRPr="009D2776">
        <w:rPr>
          <w:color w:val="000000"/>
        </w:rPr>
        <w:t>một số</w:t>
      </w:r>
      <w:r>
        <w:rPr>
          <w:color w:val="000000"/>
        </w:rPr>
        <w:t xml:space="preserve"> doanh nghiệp,</w:t>
      </w:r>
      <w:r w:rsidRPr="009D2776">
        <w:rPr>
          <w:color w:val="000000"/>
        </w:rPr>
        <w:t xml:space="preserve"> </w:t>
      </w:r>
      <w:r>
        <w:rPr>
          <w:color w:val="000000"/>
        </w:rPr>
        <w:t xml:space="preserve">mô hình kinh tế tập thể </w:t>
      </w:r>
      <w:r w:rsidRPr="009D2776">
        <w:rPr>
          <w:color w:val="000000"/>
        </w:rPr>
        <w:t>hoạt động hiệu quả thấp</w:t>
      </w:r>
      <w:r>
        <w:rPr>
          <w:color w:val="000000"/>
        </w:rPr>
        <w:t xml:space="preserve">, thiếu liên kết kinh doanh; </w:t>
      </w:r>
      <w:r>
        <w:rPr>
          <w:bCs/>
          <w:spacing w:val="-2"/>
        </w:rPr>
        <w:t>thiếu các chủ thể tham gia xây dựng phát triển sản phẩm OCOP.</w:t>
      </w:r>
      <w:proofErr w:type="gramEnd"/>
    </w:p>
    <w:p w:rsidR="00B30019" w:rsidRPr="00C30D59" w:rsidRDefault="00143EFF" w:rsidP="00B30019">
      <w:pPr>
        <w:pStyle w:val="ColorfulList-Accent11"/>
        <w:widowControl w:val="0"/>
        <w:adjustRightInd w:val="0"/>
        <w:snapToGrid w:val="0"/>
        <w:spacing w:before="60" w:after="0"/>
        <w:ind w:left="0" w:firstLine="567"/>
        <w:jc w:val="both"/>
        <w:rPr>
          <w:b/>
          <w:szCs w:val="28"/>
          <w:lang w:val="de-DE"/>
        </w:rPr>
      </w:pPr>
      <w:r>
        <w:rPr>
          <w:b/>
          <w:szCs w:val="28"/>
          <w:lang w:val="de-DE"/>
        </w:rPr>
        <w:t>3.</w:t>
      </w:r>
      <w:r w:rsidR="00B30019" w:rsidRPr="00C30D59">
        <w:rPr>
          <w:b/>
          <w:szCs w:val="28"/>
          <w:lang w:val="de-DE"/>
        </w:rPr>
        <w:t xml:space="preserve"> Một số bài học kinh nghiệm</w:t>
      </w:r>
    </w:p>
    <w:p w:rsidR="00B30019" w:rsidRPr="00C30D59" w:rsidRDefault="00B30019" w:rsidP="00B30019">
      <w:pPr>
        <w:widowControl w:val="0"/>
        <w:spacing w:before="60"/>
        <w:ind w:firstLine="567"/>
        <w:jc w:val="both"/>
        <w:rPr>
          <w:shd w:val="clear" w:color="auto" w:fill="FFFFFF"/>
          <w:lang w:val="de-DE"/>
        </w:rPr>
      </w:pPr>
      <w:r w:rsidRPr="00C30D59">
        <w:rPr>
          <w:i/>
          <w:lang w:val="pt-BR"/>
        </w:rPr>
        <w:t>Một là:</w:t>
      </w:r>
      <w:r w:rsidRPr="00C30D59">
        <w:rPr>
          <w:lang w:val="de-DE"/>
        </w:rPr>
        <w:t xml:space="preserve"> </w:t>
      </w:r>
      <w:r w:rsidRPr="00C30D59">
        <w:rPr>
          <w:shd w:val="clear" w:color="auto" w:fill="FFFFFF"/>
          <w:lang w:val="de-DE"/>
        </w:rPr>
        <w:t xml:space="preserve">Phải có sự quan tâm lãnh đạo, chỉ đạo thường xuyên sâu sát, quyết liệt của các cấp ủy, chính quyền, sự tham gia tích cực và phối hợp chặt chẽ của các ban, ngành, đoàn thể. </w:t>
      </w:r>
    </w:p>
    <w:p w:rsidR="00B30019" w:rsidRPr="00C30D59" w:rsidRDefault="00B30019" w:rsidP="00B30019">
      <w:pPr>
        <w:pStyle w:val="ColorfulList-Accent11"/>
        <w:widowControl w:val="0"/>
        <w:snapToGrid w:val="0"/>
        <w:spacing w:before="60" w:after="0"/>
        <w:ind w:left="0" w:firstLine="567"/>
        <w:jc w:val="both"/>
        <w:rPr>
          <w:szCs w:val="28"/>
          <w:lang w:val="de-DE"/>
        </w:rPr>
      </w:pPr>
      <w:r w:rsidRPr="00C30D59">
        <w:rPr>
          <w:i/>
          <w:szCs w:val="28"/>
          <w:lang w:val="de-DE"/>
        </w:rPr>
        <w:t>Hai là:</w:t>
      </w:r>
      <w:r w:rsidRPr="00C30D59">
        <w:rPr>
          <w:szCs w:val="28"/>
          <w:lang w:val="de-DE"/>
        </w:rPr>
        <w:t xml:space="preserve"> Phải lựa chọn đúng sản phẩm chủ lực, sản phẩm đặc trưng, có thế mạnh của địa phương để ưu tiên phát triển, tổ chức sản xuất phù hợp. Tăng cường kêu gọi, thu hút các doanh nghiệp, hợp tác xã, tổ hợp tác tham gia đầu tư sản xuất, sơ chế, chế biến, liên kết bao tiêu đầu ra cho sản phẩm.</w:t>
      </w:r>
      <w:r w:rsidRPr="00C30D59">
        <w:rPr>
          <w:szCs w:val="28"/>
          <w:shd w:val="clear" w:color="auto" w:fill="FFFFFF"/>
          <w:lang w:val="pt-BR"/>
        </w:rPr>
        <w:t xml:space="preserve"> Nhà nước giữ vai trò quy hoạch, định hướng, hỗ trợ phát triển;</w:t>
      </w:r>
    </w:p>
    <w:p w:rsidR="00B30019" w:rsidRPr="00C30D59" w:rsidRDefault="00B30019" w:rsidP="00B30019">
      <w:pPr>
        <w:widowControl w:val="0"/>
        <w:spacing w:before="60"/>
        <w:ind w:firstLine="567"/>
        <w:jc w:val="both"/>
        <w:rPr>
          <w:lang w:val="de-DE"/>
        </w:rPr>
      </w:pPr>
      <w:r w:rsidRPr="00C30D59">
        <w:rPr>
          <w:i/>
          <w:lang w:val="de-DE"/>
        </w:rPr>
        <w:t>Ba là:</w:t>
      </w:r>
      <w:r w:rsidRPr="00C30D59">
        <w:rPr>
          <w:lang w:val="de-DE"/>
        </w:rPr>
        <w:t xml:space="preserve"> </w:t>
      </w:r>
      <w:r w:rsidRPr="00C30D59">
        <w:rPr>
          <w:shd w:val="clear" w:color="auto" w:fill="FFFFFF"/>
          <w:lang w:val="de-DE"/>
        </w:rPr>
        <w:t>Việc</w:t>
      </w:r>
      <w:r>
        <w:rPr>
          <w:shd w:val="clear" w:color="auto" w:fill="FFFFFF"/>
          <w:lang w:val="de-DE"/>
        </w:rPr>
        <w:t xml:space="preserve"> thực hiện phát triển sản xuất nông nghiệp, kinh tế tập thể </w:t>
      </w:r>
      <w:r w:rsidRPr="00C30D59">
        <w:rPr>
          <w:shd w:val="clear" w:color="auto" w:fill="FFFFFF"/>
          <w:lang w:val="de-DE"/>
        </w:rPr>
        <w:t xml:space="preserve">phải gắn với công tác xây dựng nông thôn mới để nâng cao thu nhập, phát triển kinh tế bền vững; công tác </w:t>
      </w:r>
      <w:r w:rsidRPr="00C30D59">
        <w:rPr>
          <w:lang w:val="de-DE"/>
        </w:rPr>
        <w:t>chỉ đạo cần tập trung, tránh dàn trải, bám sát chủ trương đường lối chính sách của Đảng, Nhà nước, các chỉ tiêu phát triển kinh tế - xã hội hàng năm, theo giai đoạn của huyện; thực hiện cơ chế chính sách và kế hoạch đảm bảo nguồn lực thực hiện các mục tiêu, nhiệm vụ.</w:t>
      </w:r>
    </w:p>
    <w:p w:rsidR="00B30019" w:rsidRPr="00C30D59" w:rsidRDefault="00B30019" w:rsidP="00B30019">
      <w:pPr>
        <w:widowControl w:val="0"/>
        <w:spacing w:before="60"/>
        <w:ind w:firstLine="567"/>
        <w:jc w:val="both"/>
        <w:rPr>
          <w:lang w:val="de-DE"/>
        </w:rPr>
      </w:pPr>
      <w:r w:rsidRPr="00C30D59">
        <w:rPr>
          <w:i/>
          <w:lang w:val="de-DE"/>
        </w:rPr>
        <w:t>Bốn là:</w:t>
      </w:r>
      <w:r w:rsidRPr="00C30D59">
        <w:rPr>
          <w:lang w:val="de-DE"/>
        </w:rPr>
        <w:t xml:space="preserve"> Huy động phát huy vai trò, trách nhiệm của cả hệ thống chính trị; các doanh nghiệp, hợp tác xã, tổ hợp tác và người dân trong quá trình tái cơ cấu ngành nông nghiệp gắn với xây dựng nông thôn mới, đảm bảo tính kế thừa và phát triển </w:t>
      </w:r>
      <w:r w:rsidRPr="00C30D59">
        <w:rPr>
          <w:lang w:val="de-DE"/>
        </w:rPr>
        <w:lastRenderedPageBreak/>
        <w:t>bền vững. Phải vận dụng cơ chế chính sách hỗ trợ cụ thể đối với các nội dung; chú trọng việc phát triển sản xuất theo chuỗi liên kết, xây dựng thương hiệu sản phẩm và chỉ dẫn địa lý, tạo việc làm ổn định, nâng cao thu nhập cho người dân nông thôn.</w:t>
      </w:r>
    </w:p>
    <w:p w:rsidR="00B30019" w:rsidRPr="00C30D59" w:rsidRDefault="00B30019" w:rsidP="00B30019">
      <w:pPr>
        <w:widowControl w:val="0"/>
        <w:spacing w:before="60"/>
        <w:ind w:firstLine="567"/>
        <w:jc w:val="both"/>
        <w:rPr>
          <w:shd w:val="clear" w:color="auto" w:fill="FFFFFF"/>
          <w:lang w:val="de-DE"/>
        </w:rPr>
      </w:pPr>
      <w:r w:rsidRPr="00C30D59">
        <w:rPr>
          <w:i/>
          <w:lang w:val="de-DE"/>
        </w:rPr>
        <w:t>Năm là:</w:t>
      </w:r>
      <w:r w:rsidRPr="00C30D59">
        <w:rPr>
          <w:lang w:val="de-DE"/>
        </w:rPr>
        <w:t xml:space="preserve"> Lãnh đạo, c</w:t>
      </w:r>
      <w:r w:rsidRPr="00C30D59">
        <w:rPr>
          <w:shd w:val="clear" w:color="auto" w:fill="FFFFFF"/>
          <w:lang w:val="de-DE"/>
        </w:rPr>
        <w:t>hỉ đạo phải thống nhất, đồng bộ, hiệu quả; chú trọng đào tạo, bồi dưỡng công tác cán bộ, xây dựng bộ máy giúp việc có đủ năng lực, chuyên nghiệp, sát thực tế.</w:t>
      </w:r>
    </w:p>
    <w:p w:rsidR="00B30019" w:rsidRPr="00C30D59" w:rsidRDefault="00B30019" w:rsidP="00B30019">
      <w:pPr>
        <w:widowControl w:val="0"/>
        <w:spacing w:before="60"/>
        <w:ind w:firstLine="567"/>
        <w:jc w:val="both"/>
        <w:rPr>
          <w:shd w:val="clear" w:color="auto" w:fill="FFFFFF"/>
          <w:lang w:val="de-DE"/>
        </w:rPr>
      </w:pPr>
      <w:r w:rsidRPr="00C30D59">
        <w:rPr>
          <w:i/>
          <w:lang w:val="de-DE"/>
        </w:rPr>
        <w:t>Sáu là:</w:t>
      </w:r>
      <w:r w:rsidRPr="00C30D59">
        <w:rPr>
          <w:lang w:val="de-DE"/>
        </w:rPr>
        <w:t xml:space="preserve"> Phát huy tốt quy chế dân chủ, công khai, minh bạch, thực hiện tốt công tác kiểm tra, giám sát trong quá trình triển khai thực hiện Chương trình, kịp thời chấn chỉnh, uốn nắn kịp thời để tạo niềm tin của doanh nghiệp, hợp tác xã và nhân dân đối với Đảng và Nhà nước, phát huy vai trò giám sát cộng đồng; kịp thời khen thưởng, biểu dương, nhân rộng những điển hình tiên tiến trong việc</w:t>
      </w:r>
      <w:r>
        <w:rPr>
          <w:lang w:val="de-DE"/>
        </w:rPr>
        <w:t xml:space="preserve"> tái </w:t>
      </w:r>
      <w:r w:rsidRPr="00C30D59">
        <w:rPr>
          <w:lang w:val="de-DE"/>
        </w:rPr>
        <w:t>cơ cấu lại ngành nông nghiệp gắn với xây dựng nông thôn mới</w:t>
      </w:r>
      <w:r w:rsidRPr="00C30D59">
        <w:rPr>
          <w:shd w:val="clear" w:color="auto" w:fill="FFFFFF"/>
          <w:lang w:val="de-DE"/>
        </w:rPr>
        <w:t>.</w:t>
      </w:r>
    </w:p>
    <w:p w:rsidR="00143EFF" w:rsidRDefault="00143EFF" w:rsidP="00143EFF">
      <w:pPr>
        <w:spacing w:before="120"/>
        <w:ind w:firstLine="567"/>
        <w:jc w:val="both"/>
        <w:rPr>
          <w:b/>
        </w:rPr>
      </w:pPr>
      <w:r w:rsidRPr="00143EFF">
        <w:rPr>
          <w:b/>
        </w:rPr>
        <w:t xml:space="preserve">III. </w:t>
      </w:r>
      <w:r w:rsidR="000D0FD2">
        <w:rPr>
          <w:b/>
        </w:rPr>
        <w:t xml:space="preserve">DỰ THẢO </w:t>
      </w:r>
      <w:r w:rsidRPr="00143EFF">
        <w:rPr>
          <w:b/>
        </w:rPr>
        <w:t>NGHỊ QUYẾT VỀ PHÁT TRIỂN NÔNG NGHIỆP, NÔNG THÔN; THÚC ĐẨY MÔ HÌNH KINH TẾ TẬP THỂ, XÂY DỰNG HỢP TÁC XÃ KIỂU MỚI, GIAI ĐOẠN 2021- 2025</w:t>
      </w:r>
    </w:p>
    <w:p w:rsidR="00F21E83" w:rsidRDefault="00F21E83" w:rsidP="00F21E83">
      <w:pPr>
        <w:spacing w:before="120"/>
        <w:ind w:firstLine="567"/>
        <w:jc w:val="both"/>
      </w:pPr>
      <w:r>
        <w:t xml:space="preserve">BỐ CỤC VÀ NỘI DUNG CƠ BẢN CỦA DỰ THẢO NGHỊ QUYẾT </w:t>
      </w:r>
    </w:p>
    <w:p w:rsidR="00F21E83" w:rsidRDefault="00F21E83" w:rsidP="00F21E83">
      <w:pPr>
        <w:spacing w:before="120"/>
        <w:ind w:firstLine="567"/>
        <w:jc w:val="both"/>
      </w:pPr>
      <w:r>
        <w:t xml:space="preserve">1. Bố cục: Dự thảo Nghị quyết có 03 Điều. </w:t>
      </w:r>
    </w:p>
    <w:p w:rsidR="00F21E83" w:rsidRDefault="00F21E83" w:rsidP="00F21E83">
      <w:pPr>
        <w:spacing w:before="120"/>
        <w:ind w:firstLine="567"/>
        <w:jc w:val="both"/>
      </w:pPr>
      <w:r>
        <w:t>2. Nội dung cơ bản</w:t>
      </w:r>
    </w:p>
    <w:p w:rsidR="00F21E83" w:rsidRDefault="00F21E83" w:rsidP="00F21E83">
      <w:pPr>
        <w:spacing w:before="120"/>
        <w:ind w:firstLine="720"/>
        <w:jc w:val="both"/>
      </w:pPr>
      <w:proofErr w:type="gramStart"/>
      <w:r>
        <w:rPr>
          <w:b/>
        </w:rPr>
        <w:t>Điều 1.</w:t>
      </w:r>
      <w:proofErr w:type="gramEnd"/>
      <w:r>
        <w:rPr>
          <w:b/>
        </w:rPr>
        <w:t xml:space="preserve"> </w:t>
      </w:r>
      <w:r>
        <w:t>Thông qua Nghị quyết về phát triển nông nghiệp, nông thôn; thúc đẩy mô hình kinh tế tập thể, xây dựng hợp tác xã kiểu mới, giai đoạn 2021-2025 huyện Tủa Chùa, với nội dung như sau:</w:t>
      </w:r>
    </w:p>
    <w:p w:rsidR="00143EFF" w:rsidRDefault="00F21E83" w:rsidP="00143EFF">
      <w:pPr>
        <w:spacing w:before="120"/>
        <w:ind w:firstLine="567"/>
        <w:jc w:val="both"/>
        <w:rPr>
          <w:b/>
        </w:rPr>
      </w:pPr>
      <w:r>
        <w:rPr>
          <w:b/>
        </w:rPr>
        <w:t>I</w:t>
      </w:r>
      <w:r w:rsidR="00143EFF">
        <w:rPr>
          <w:b/>
        </w:rPr>
        <w:t>.</w:t>
      </w:r>
      <w:r w:rsidR="006451E8">
        <w:rPr>
          <w:b/>
        </w:rPr>
        <w:t xml:space="preserve"> </w:t>
      </w:r>
      <w:r>
        <w:rPr>
          <w:b/>
        </w:rPr>
        <w:t>QUAN ĐIỂM, MỤC TIÊU</w:t>
      </w:r>
    </w:p>
    <w:p w:rsidR="006451E8" w:rsidRPr="004661EE" w:rsidRDefault="00F21E83" w:rsidP="00143EFF">
      <w:pPr>
        <w:spacing w:before="120"/>
        <w:ind w:firstLine="567"/>
        <w:jc w:val="both"/>
        <w:rPr>
          <w:b/>
        </w:rPr>
      </w:pPr>
      <w:r>
        <w:rPr>
          <w:b/>
        </w:rPr>
        <w:t>1.</w:t>
      </w:r>
      <w:r w:rsidR="00143EFF">
        <w:rPr>
          <w:b/>
        </w:rPr>
        <w:t xml:space="preserve"> </w:t>
      </w:r>
      <w:r w:rsidR="006451E8" w:rsidRPr="004661EE">
        <w:rPr>
          <w:b/>
        </w:rPr>
        <w:t>Quan điểm</w:t>
      </w:r>
      <w:r w:rsidR="006451E8" w:rsidRPr="004661EE">
        <w:rPr>
          <w:b/>
        </w:rPr>
        <w:tab/>
      </w:r>
    </w:p>
    <w:p w:rsidR="006451E8" w:rsidRPr="004661EE" w:rsidRDefault="006451E8" w:rsidP="006451E8">
      <w:pPr>
        <w:spacing w:before="120" w:after="120" w:line="360" w:lineRule="exact"/>
        <w:ind w:firstLine="720"/>
        <w:jc w:val="both"/>
      </w:pPr>
      <w:r w:rsidRPr="004661EE">
        <w:rPr>
          <w:spacing w:val="-8"/>
        </w:rPr>
        <w:t>Phát triển sản xuất nông nghiệp bền vững, th</w:t>
      </w:r>
      <w:r w:rsidRPr="004661EE">
        <w:rPr>
          <w:shd w:val="clear" w:color="auto" w:fill="FFFFFF"/>
        </w:rPr>
        <w:t>ích ứng với biến đổi khí hậu, bảo vệ môi trường sinh thái, tăng thu nhập cho người dân nông thôn và góp phần tích cực vào tăng trưởng kinh tế huyện</w:t>
      </w:r>
      <w:r w:rsidRPr="004661EE">
        <w:t xml:space="preserve">; chú trọng làm rõ các vùng sản xuất tập trung cây trồng, vật nuôi chủ lực của huyện có tiềm năng lợi thế các địa phương, </w:t>
      </w:r>
      <w:r w:rsidRPr="004661EE">
        <w:rPr>
          <w:spacing w:val="-8"/>
        </w:rPr>
        <w:t>áp dụng giống mới, công nghệ, khoa học kỹ thuật vào sản xuất nhằm tăng năng suất, chất lượng sản phẩm; gắn kết chặt chẽ sản xuất với bảo quản, chế biến và thị trường tiêu thụ, quảng bá, xúc tiến thương mại sản phẩm.</w:t>
      </w:r>
      <w:r w:rsidR="00350DFF">
        <w:rPr>
          <w:spacing w:val="-8"/>
        </w:rPr>
        <w:t xml:space="preserve"> </w:t>
      </w:r>
      <w:r w:rsidRPr="004661EE">
        <w:t>Đổi mới, phát triển và nâng cao hiệu quả kinh tế tập thể, khuyến khích thành lập hợp tác xã, doanh nghiệp, hộ kinh doanh nông nghiệp, dịch vụ hoạt động hiệu quả, góp phần đẩy nhanh tiến độ xóa đói, giảm nghèo bền vững và xây dựng nông thôn mới.</w:t>
      </w:r>
    </w:p>
    <w:p w:rsidR="006451E8" w:rsidRPr="004661EE" w:rsidRDefault="006451E8" w:rsidP="006451E8">
      <w:pPr>
        <w:shd w:val="clear" w:color="auto" w:fill="FFFFFF"/>
        <w:tabs>
          <w:tab w:val="left" w:pos="720"/>
        </w:tabs>
        <w:spacing w:before="120" w:after="120" w:line="360" w:lineRule="exact"/>
        <w:ind w:firstLine="709"/>
        <w:jc w:val="both"/>
        <w:rPr>
          <w:b/>
        </w:rPr>
      </w:pPr>
      <w:r w:rsidRPr="004661EE">
        <w:rPr>
          <w:b/>
        </w:rPr>
        <w:t xml:space="preserve">2. Mục tiêu </w:t>
      </w:r>
    </w:p>
    <w:p w:rsidR="006451E8" w:rsidRPr="004661EE" w:rsidRDefault="00350DFF" w:rsidP="006451E8">
      <w:pPr>
        <w:shd w:val="clear" w:color="auto" w:fill="FFFFFF"/>
        <w:tabs>
          <w:tab w:val="left" w:pos="720"/>
        </w:tabs>
        <w:spacing w:before="120" w:after="120" w:line="360" w:lineRule="exact"/>
        <w:ind w:firstLine="709"/>
        <w:jc w:val="both"/>
      </w:pPr>
      <w:r>
        <w:t>1</w:t>
      </w:r>
      <w:r w:rsidR="006451E8" w:rsidRPr="004661EE">
        <w:t>. Đảm bảo an ninh lương thực; duy trì ổn định, không ngừng nâng cao năng suất, sản lượng lương thực tại các vùng sản xuất trọng điểm với trên 560 ha lúa 2 vụ, 2.030 ha lúa 01 vụ</w:t>
      </w:r>
      <w:r w:rsidR="006451E8">
        <w:t>.Tập trung</w:t>
      </w:r>
      <w:r w:rsidR="006451E8" w:rsidRPr="004661EE">
        <w:t xml:space="preserve"> tại các cánh đồng lớn</w:t>
      </w:r>
      <w:r w:rsidR="006451E8">
        <w:t xml:space="preserve"> Thị trấn và</w:t>
      </w:r>
      <w:r w:rsidR="006451E8" w:rsidRPr="004661EE">
        <w:t xml:space="preserve"> các xã </w:t>
      </w:r>
      <w:r w:rsidR="006451E8" w:rsidRPr="004661EE">
        <w:lastRenderedPageBreak/>
        <w:t>Mường Báng, Tủa Thàng, Mường Đun, Xá Nhè, Tả Phìn.</w:t>
      </w:r>
      <w:r>
        <w:t xml:space="preserve"> </w:t>
      </w:r>
      <w:r w:rsidR="006451E8" w:rsidRPr="004661EE">
        <w:t xml:space="preserve">Đến </w:t>
      </w:r>
      <w:r>
        <w:t>năm 2025, tổng sản lượ</w:t>
      </w:r>
      <w:r w:rsidR="006451E8" w:rsidRPr="004661EE">
        <w:t>ng lương thực cây có hạt đạt 28.000 tấn.</w:t>
      </w:r>
    </w:p>
    <w:p w:rsidR="006451E8" w:rsidRPr="004661EE" w:rsidRDefault="00350DFF" w:rsidP="00350DFF">
      <w:pPr>
        <w:shd w:val="clear" w:color="auto" w:fill="FFFFFF"/>
        <w:tabs>
          <w:tab w:val="left" w:pos="720"/>
        </w:tabs>
        <w:spacing w:before="120" w:after="120" w:line="360" w:lineRule="exact"/>
        <w:jc w:val="both"/>
        <w:rPr>
          <w:spacing w:val="-4"/>
        </w:rPr>
      </w:pPr>
      <w:r>
        <w:rPr>
          <w:spacing w:val="-4"/>
        </w:rPr>
        <w:tab/>
        <w:t>2</w:t>
      </w:r>
      <w:r w:rsidR="006451E8" w:rsidRPr="004661EE">
        <w:rPr>
          <w:spacing w:val="-4"/>
        </w:rPr>
        <w:t>. Bảo vệ và chăm sóc diện tích chè hiện có 595,89 ha</w:t>
      </w:r>
      <w:r w:rsidR="006451E8">
        <w:rPr>
          <w:spacing w:val="-4"/>
        </w:rPr>
        <w:t>,</w:t>
      </w:r>
      <w:r w:rsidR="006451E8" w:rsidRPr="004661EE">
        <w:rPr>
          <w:spacing w:val="-4"/>
        </w:rPr>
        <w:t xml:space="preserve"> trong đó </w:t>
      </w:r>
      <w:r w:rsidR="006451E8">
        <w:rPr>
          <w:spacing w:val="-4"/>
        </w:rPr>
        <w:t>quan tâm bảo vệ</w:t>
      </w:r>
      <w:r w:rsidR="006451E8" w:rsidRPr="004661EE">
        <w:rPr>
          <w:spacing w:val="-4"/>
        </w:rPr>
        <w:t xml:space="preserve"> 7.300 cây chè cao cổ thụ; phấn đấu phát triển vùng chè theo chuỗi liên kết và tiêu thụ sản phẩm; trồng mới 1,5 vạn cây chè Shan tuyết trở lên tập trung tại địa bàn các xã </w:t>
      </w:r>
      <w:r w:rsidR="006451E8">
        <w:rPr>
          <w:spacing w:val="-4"/>
        </w:rPr>
        <w:t>phía Bắc</w:t>
      </w:r>
      <w:r w:rsidR="006451E8" w:rsidRPr="004661EE">
        <w:rPr>
          <w:spacing w:val="-4"/>
        </w:rPr>
        <w:t>; phấn đấu</w:t>
      </w:r>
      <w:r w:rsidR="006451E8">
        <w:rPr>
          <w:spacing w:val="-4"/>
        </w:rPr>
        <w:t xml:space="preserve"> đến năm 2025</w:t>
      </w:r>
      <w:r w:rsidR="006451E8" w:rsidRPr="004661EE">
        <w:rPr>
          <w:spacing w:val="-4"/>
        </w:rPr>
        <w:t xml:space="preserve"> sản lượng chè thương phẩm đạt trên 25 tấn.</w:t>
      </w:r>
    </w:p>
    <w:p w:rsidR="006451E8" w:rsidRPr="00031686" w:rsidRDefault="00350DFF" w:rsidP="006451E8">
      <w:pPr>
        <w:shd w:val="clear" w:color="auto" w:fill="FFFFFF"/>
        <w:tabs>
          <w:tab w:val="left" w:pos="720"/>
        </w:tabs>
        <w:spacing w:before="120" w:after="120" w:line="360" w:lineRule="exact"/>
        <w:ind w:firstLine="709"/>
        <w:jc w:val="both"/>
      </w:pPr>
      <w:r>
        <w:t>3</w:t>
      </w:r>
      <w:r w:rsidR="006451E8" w:rsidRPr="004661EE">
        <w:t xml:space="preserve">. Chú trọng phát triển làm rõ các vùng sản xuất theo hướng chuyên canh tập trung tạo nguồn nguyên liệu ổn định, đáp ứng nhu cầu chế biến, gắn kết hình thành các chuỗi giá trị liên kết và tiêu thụ sản phẩm. </w:t>
      </w:r>
      <w:proofErr w:type="gramStart"/>
      <w:r w:rsidR="006451E8" w:rsidRPr="004661EE">
        <w:t>Tập trung phát triển</w:t>
      </w:r>
      <w:r w:rsidR="006451E8">
        <w:t xml:space="preserve"> chăn nuôi gia súc, gia cầm, phấn đấu tăng trưởng đàn gia súc </w:t>
      </w:r>
      <w:r w:rsidR="00692B15">
        <w:t>trung bình</w:t>
      </w:r>
      <w:r w:rsidR="006451E8">
        <w:t xml:space="preserve"> 3</w:t>
      </w:r>
      <w:r w:rsidR="00692B15">
        <w:t xml:space="preserve"> - 4</w:t>
      </w:r>
      <w:r w:rsidR="006451E8">
        <w:t>%/năm.</w:t>
      </w:r>
      <w:proofErr w:type="gramEnd"/>
      <w:r w:rsidR="006451E8">
        <w:t xml:space="preserve"> Phát triển</w:t>
      </w:r>
      <w:r w:rsidR="006451E8" w:rsidRPr="004661EE">
        <w:t xml:space="preserve"> thủy </w:t>
      </w:r>
      <w:r w:rsidR="006451E8" w:rsidRPr="00031686">
        <w:t>sản tại địa bàn các xã vùng thấp, khai thác lợi thế của vùng lòng hồ thủy điện Sơn la; phấn đấu đến năm 2025 diện tích nuôi nuôi thủy sản đạt</w:t>
      </w:r>
      <w:r w:rsidR="00692B15">
        <w:t xml:space="preserve"> trên</w:t>
      </w:r>
      <w:r w:rsidR="006451E8" w:rsidRPr="00031686">
        <w:t xml:space="preserve"> 80 ha, sản lượng thủy sản đạt 155 tấn</w:t>
      </w:r>
      <w:r w:rsidR="00692B15">
        <w:t>/năm trở lên</w:t>
      </w:r>
      <w:r w:rsidR="006451E8" w:rsidRPr="00031686">
        <w:t>.</w:t>
      </w:r>
    </w:p>
    <w:p w:rsidR="006451E8" w:rsidRPr="004661EE" w:rsidRDefault="00350DFF" w:rsidP="006451E8">
      <w:pPr>
        <w:shd w:val="clear" w:color="auto" w:fill="FFFFFF"/>
        <w:tabs>
          <w:tab w:val="left" w:pos="720"/>
        </w:tabs>
        <w:spacing w:before="120" w:after="120" w:line="360" w:lineRule="exact"/>
        <w:ind w:firstLine="709"/>
        <w:jc w:val="both"/>
      </w:pPr>
      <w:r w:rsidRPr="00031686">
        <w:t>4</w:t>
      </w:r>
      <w:r w:rsidR="006451E8" w:rsidRPr="00031686">
        <w:t>. Tập trung bảo vệ diện tích rừng hiện có 25.997 ha và diện tích rừng tăng thêm hàng năm, khoanh nuôi tái sinh mỗi năm trên 200 ha, chăm sóc,</w:t>
      </w:r>
      <w:r w:rsidRPr="00031686">
        <w:t xml:space="preserve"> </w:t>
      </w:r>
      <w:r w:rsidR="006451E8" w:rsidRPr="00031686">
        <w:t>bảo vệ diện tích rừng trồng chuyển tiếp. Đến năm 2025, tỷ lệ che phủ rừng</w:t>
      </w:r>
      <w:r w:rsidR="006451E8" w:rsidRPr="004661EE">
        <w:t xml:space="preserve"> đạt 40% trở lên.</w:t>
      </w:r>
    </w:p>
    <w:p w:rsidR="006451E8" w:rsidRPr="004661EE" w:rsidRDefault="00350DFF" w:rsidP="006451E8">
      <w:pPr>
        <w:shd w:val="clear" w:color="auto" w:fill="FFFFFF"/>
        <w:tabs>
          <w:tab w:val="left" w:pos="720"/>
        </w:tabs>
        <w:spacing w:before="120" w:after="120" w:line="360" w:lineRule="exact"/>
        <w:ind w:firstLine="709"/>
        <w:jc w:val="both"/>
      </w:pPr>
      <w:r>
        <w:t>5</w:t>
      </w:r>
      <w:r w:rsidR="006451E8" w:rsidRPr="004661EE">
        <w:t>. Phấn đấu đến năm 2025, trung bình mỗi xã có ít nhất 1 sản phẩm OCOP, 1 hợp tác xã hoặc tổ hợp tác dịch vụ nông nghiệp.</w:t>
      </w:r>
    </w:p>
    <w:p w:rsidR="006451E8" w:rsidRPr="004661EE" w:rsidRDefault="006451E8" w:rsidP="006451E8">
      <w:pPr>
        <w:shd w:val="clear" w:color="auto" w:fill="FFFFFF"/>
        <w:tabs>
          <w:tab w:val="left" w:pos="720"/>
        </w:tabs>
        <w:spacing w:before="120" w:after="120" w:line="360" w:lineRule="exact"/>
        <w:ind w:firstLine="709"/>
        <w:jc w:val="both"/>
      </w:pPr>
      <w:r w:rsidRPr="004661EE">
        <w:t xml:space="preserve"> </w:t>
      </w:r>
      <w:r w:rsidR="00350DFF">
        <w:t>6</w:t>
      </w:r>
      <w:r w:rsidRPr="004661EE">
        <w:t>. Phấn đấu đến năm 2025 có 03/11 xã cơ bản đạt chuẩn và đạt chuẩn nông thôn mới (Mường Báng, Mường Đun, Tủa Thàng); các xã còn lại bình quân đạt từ 12/19 tiêu chí trở lên; có 30% số thôn bản đạt chuẩn nông thôn mới.</w:t>
      </w:r>
    </w:p>
    <w:p w:rsidR="00B42378" w:rsidRPr="008F04FB" w:rsidRDefault="00F21E83" w:rsidP="00B42378">
      <w:pPr>
        <w:widowControl w:val="0"/>
        <w:spacing w:before="60"/>
        <w:ind w:firstLine="567"/>
        <w:jc w:val="both"/>
        <w:rPr>
          <w:b/>
        </w:rPr>
      </w:pPr>
      <w:r>
        <w:rPr>
          <w:b/>
        </w:rPr>
        <w:t>II. NỘI DUNG</w:t>
      </w:r>
    </w:p>
    <w:p w:rsidR="00B42378" w:rsidRPr="008F04FB" w:rsidRDefault="00143EFF" w:rsidP="00B42378">
      <w:pPr>
        <w:widowControl w:val="0"/>
        <w:spacing w:before="60"/>
        <w:ind w:firstLine="567"/>
        <w:jc w:val="both"/>
        <w:rPr>
          <w:b/>
          <w:lang w:val="nb-NO"/>
        </w:rPr>
      </w:pPr>
      <w:r>
        <w:rPr>
          <w:b/>
          <w:lang w:val="nb-NO"/>
        </w:rPr>
        <w:t>1</w:t>
      </w:r>
      <w:r w:rsidR="00B42378" w:rsidRPr="008F04FB">
        <w:rPr>
          <w:b/>
          <w:lang w:val="nb-NO"/>
        </w:rPr>
        <w:t>. Phát triển sản xuất nông, lâm nghiệp gắn với cơ cấu lại sản xuất</w:t>
      </w:r>
    </w:p>
    <w:p w:rsidR="00B42378" w:rsidRPr="008F04FB" w:rsidRDefault="00F21E83" w:rsidP="00B42378">
      <w:pPr>
        <w:widowControl w:val="0"/>
        <w:spacing w:before="60"/>
        <w:ind w:firstLine="567"/>
        <w:jc w:val="both"/>
        <w:rPr>
          <w:b/>
          <w:bCs/>
          <w:lang w:val="de-DE"/>
        </w:rPr>
      </w:pPr>
      <w:r>
        <w:rPr>
          <w:b/>
          <w:bCs/>
          <w:lang w:val="de-DE"/>
        </w:rPr>
        <w:t>1.1</w:t>
      </w:r>
      <w:r w:rsidR="00B42378" w:rsidRPr="008F04FB">
        <w:rPr>
          <w:b/>
          <w:bCs/>
          <w:lang w:val="de-DE"/>
        </w:rPr>
        <w:t xml:space="preserve"> Trồng trọt</w:t>
      </w:r>
    </w:p>
    <w:p w:rsidR="00B42378" w:rsidRPr="008F04FB" w:rsidRDefault="00B42378" w:rsidP="00B42378">
      <w:pPr>
        <w:widowControl w:val="0"/>
        <w:spacing w:before="60"/>
        <w:ind w:firstLine="567"/>
        <w:jc w:val="both"/>
      </w:pPr>
      <w:r w:rsidRPr="008F04FB">
        <w:rPr>
          <w:spacing w:val="-2"/>
          <w:lang w:val="nb-NO"/>
        </w:rPr>
        <w:t xml:space="preserve">Phát triển sản xuất lương thực theo hướng nâng cao năng suất, chất lượng sản phẩm; quản lý, bảo vệ tốt diện tích đất sản xuất lúa 2 vụ; giảm dần diện tích lúa nương để chuyển đổi sang trồng cây ăn quả, cây mắc ca, trồng cây thức ăn chăn nuôi, </w:t>
      </w:r>
      <w:r w:rsidR="00D3691E">
        <w:rPr>
          <w:spacing w:val="-2"/>
          <w:lang w:val="nb-NO"/>
        </w:rPr>
        <w:t>khoanh nuôi tái sinh rừng</w:t>
      </w:r>
      <w:r w:rsidRPr="008F04FB">
        <w:rPr>
          <w:spacing w:val="-2"/>
          <w:lang w:val="nb-NO"/>
        </w:rPr>
        <w:t>.</w:t>
      </w:r>
      <w:r w:rsidRPr="008F04FB">
        <w:rPr>
          <w:lang w:val="vi-VN"/>
        </w:rPr>
        <w:t xml:space="preserve"> Tăng cường </w:t>
      </w:r>
      <w:r w:rsidRPr="008F04FB">
        <w:t>áp dụng quy trình kỹ thuật tiên tiến, g</w:t>
      </w:r>
      <w:r w:rsidRPr="008F04FB">
        <w:rPr>
          <w:lang w:val="vi-VN"/>
        </w:rPr>
        <w:t xml:space="preserve">iống </w:t>
      </w:r>
      <w:r w:rsidRPr="008F04FB">
        <w:t>mới, cơ giới hóa</w:t>
      </w:r>
      <w:r w:rsidRPr="008F04FB">
        <w:rPr>
          <w:lang w:val="vi-VN"/>
        </w:rPr>
        <w:t>;</w:t>
      </w:r>
      <w:r w:rsidRPr="008F04FB">
        <w:t xml:space="preserve"> mở rộng diện tích sản xuất an toàn,</w:t>
      </w:r>
      <w:r w:rsidRPr="008F04FB">
        <w:rPr>
          <w:lang w:val="vi-VN"/>
        </w:rPr>
        <w:t xml:space="preserve"> giảm sử dụng các loại phân bón vô cơ, thuốc bảo vệ thực vật</w:t>
      </w:r>
      <w:r w:rsidRPr="008F04FB">
        <w:t xml:space="preserve"> hóa học</w:t>
      </w:r>
      <w:r w:rsidR="00D3691E">
        <w:t xml:space="preserve"> thay thế bằng các chế phẩm vi sinh, hữu cơ</w:t>
      </w:r>
      <w:r w:rsidRPr="008F04FB">
        <w:rPr>
          <w:lang w:val="vi-VN"/>
        </w:rPr>
        <w:t>;</w:t>
      </w:r>
      <w:r w:rsidR="00350DFF">
        <w:t xml:space="preserve"> </w:t>
      </w:r>
      <w:r w:rsidRPr="008F04FB">
        <w:rPr>
          <w:lang w:val="vi-VN"/>
        </w:rPr>
        <w:t xml:space="preserve">thực hiện tốt </w:t>
      </w:r>
      <w:r>
        <w:t>công tác</w:t>
      </w:r>
      <w:r w:rsidR="00D3691E">
        <w:t xml:space="preserve"> bảo vệ t</w:t>
      </w:r>
      <w:r>
        <w:t>hực vật</w:t>
      </w:r>
      <w:r w:rsidRPr="008F04FB">
        <w:t>; chú trọng các khâu</w:t>
      </w:r>
      <w:r w:rsidR="00D3691E">
        <w:t xml:space="preserve"> sơ chế,</w:t>
      </w:r>
      <w:r w:rsidR="00350DFF">
        <w:t xml:space="preserve"> </w:t>
      </w:r>
      <w:r w:rsidRPr="008F04FB">
        <w:t>bảo quản, chế biến sau thu hoạch.</w:t>
      </w:r>
    </w:p>
    <w:p w:rsidR="00B42378" w:rsidRPr="0083442F" w:rsidRDefault="00B42378" w:rsidP="0083442F">
      <w:pPr>
        <w:widowControl w:val="0"/>
        <w:spacing w:before="60"/>
        <w:ind w:firstLine="567"/>
        <w:jc w:val="both"/>
      </w:pPr>
      <w:r w:rsidRPr="008F04FB">
        <w:t xml:space="preserve">Tập trung phát triển </w:t>
      </w:r>
      <w:r w:rsidRPr="008F04FB">
        <w:rPr>
          <w:lang w:val="vi-VN"/>
        </w:rPr>
        <w:t xml:space="preserve">các cây </w:t>
      </w:r>
      <w:r w:rsidRPr="008F04FB">
        <w:t>trồngchủ lực có lợi thế cạnh tranh và giá trị gia tăng lớn theo chuỗi liên kết giá trị.</w:t>
      </w:r>
      <w:r w:rsidR="00350DFF">
        <w:t xml:space="preserve"> </w:t>
      </w:r>
      <w:r w:rsidRPr="008F04FB">
        <w:rPr>
          <w:spacing w:val="-2"/>
          <w:lang w:val="it-IT"/>
        </w:rPr>
        <w:t xml:space="preserve">Xây dựng vùng sản xuất </w:t>
      </w:r>
      <w:r w:rsidR="00D3691E">
        <w:rPr>
          <w:spacing w:val="-2"/>
          <w:lang w:val="it-IT"/>
        </w:rPr>
        <w:t>chè</w:t>
      </w:r>
      <w:r w:rsidRPr="008F04FB">
        <w:rPr>
          <w:spacing w:val="-2"/>
          <w:lang w:val="it-IT"/>
        </w:rPr>
        <w:t xml:space="preserve"> liên kết giữa doanh nghiệp, hợp tác xã và các hộ dân theo tiêu chuẩn </w:t>
      </w:r>
      <w:r w:rsidRPr="008F04FB">
        <w:rPr>
          <w:spacing w:val="-2"/>
        </w:rPr>
        <w:t xml:space="preserve">VietGap, </w:t>
      </w:r>
      <w:r w:rsidR="00D3691E">
        <w:rPr>
          <w:spacing w:val="-2"/>
        </w:rPr>
        <w:t>Or</w:t>
      </w:r>
      <w:r w:rsidR="00963F87">
        <w:rPr>
          <w:spacing w:val="-2"/>
        </w:rPr>
        <w:t>g</w:t>
      </w:r>
      <w:r w:rsidR="00D3691E">
        <w:rPr>
          <w:spacing w:val="-2"/>
        </w:rPr>
        <w:t>anic</w:t>
      </w:r>
      <w:r w:rsidRPr="008F04FB">
        <w:rPr>
          <w:spacing w:val="-2"/>
        </w:rPr>
        <w:t xml:space="preserve"> hữu cơ</w:t>
      </w:r>
      <w:r w:rsidRPr="008F04FB">
        <w:rPr>
          <w:spacing w:val="-2"/>
          <w:lang w:val="it-IT"/>
        </w:rPr>
        <w:t xml:space="preserve"> đáp ứng nhu cầu tiêu dùng trong nước và xuất khẩu tại huyện với quy mô khoảng</w:t>
      </w:r>
      <w:r w:rsidR="0083442F">
        <w:rPr>
          <w:spacing w:val="-2"/>
          <w:lang w:val="it-IT"/>
        </w:rPr>
        <w:t xml:space="preserve"> trên 2</w:t>
      </w:r>
      <w:r w:rsidR="00D3691E">
        <w:rPr>
          <w:spacing w:val="-2"/>
          <w:lang w:val="it-IT"/>
        </w:rPr>
        <w:t>00</w:t>
      </w:r>
      <w:r w:rsidRPr="008F04FB">
        <w:rPr>
          <w:spacing w:val="-2"/>
          <w:lang w:val="it-IT"/>
        </w:rPr>
        <w:t xml:space="preserve"> ha</w:t>
      </w:r>
      <w:r w:rsidR="00D3691E">
        <w:rPr>
          <w:spacing w:val="-2"/>
          <w:lang w:val="it-IT"/>
        </w:rPr>
        <w:t>, khai thác gắn với bảo tồn trên 7.900 cây chè cổ thụ hiện có</w:t>
      </w:r>
      <w:r w:rsidR="00892D61">
        <w:rPr>
          <w:spacing w:val="-2"/>
          <w:lang w:val="it-IT"/>
        </w:rPr>
        <w:t xml:space="preserve">, </w:t>
      </w:r>
      <w:r w:rsidR="0055159A">
        <w:rPr>
          <w:spacing w:val="-2"/>
          <w:lang w:val="it-IT"/>
        </w:rPr>
        <w:t xml:space="preserve">vận động, tổ chức </w:t>
      </w:r>
      <w:r w:rsidR="00892D61">
        <w:rPr>
          <w:spacing w:val="-2"/>
          <w:lang w:val="it-IT"/>
        </w:rPr>
        <w:t>gieo ươm trồ</w:t>
      </w:r>
      <w:r w:rsidR="00963F87">
        <w:rPr>
          <w:spacing w:val="-2"/>
          <w:lang w:val="it-IT"/>
        </w:rPr>
        <w:t>ng bổ sung tối thiểu 1,5 vạn cây chè Shan tuyết bản địa</w:t>
      </w:r>
      <w:r w:rsidR="00892D61">
        <w:rPr>
          <w:spacing w:val="-2"/>
          <w:lang w:val="it-IT"/>
        </w:rPr>
        <w:t xml:space="preserve"> tại</w:t>
      </w:r>
      <w:r w:rsidR="0055159A">
        <w:rPr>
          <w:spacing w:val="-2"/>
          <w:lang w:val="it-IT"/>
        </w:rPr>
        <w:t xml:space="preserve"> các xã vùng chè</w:t>
      </w:r>
      <w:r w:rsidRPr="008F04FB">
        <w:rPr>
          <w:spacing w:val="-2"/>
          <w:lang w:val="it-IT"/>
        </w:rPr>
        <w:t>.</w:t>
      </w:r>
      <w:r w:rsidRPr="008F04FB">
        <w:rPr>
          <w:bCs/>
          <w:lang w:val="de-DE"/>
        </w:rPr>
        <w:t xml:space="preserve"> Từng bước chuyển đổi một số diện tích </w:t>
      </w:r>
      <w:r w:rsidR="00D3691E">
        <w:rPr>
          <w:bCs/>
          <w:lang w:val="de-DE"/>
        </w:rPr>
        <w:t>lúa, ngô</w:t>
      </w:r>
      <w:r w:rsidRPr="008F04FB">
        <w:rPr>
          <w:bCs/>
          <w:lang w:val="de-DE"/>
        </w:rPr>
        <w:t xml:space="preserve"> trên nương kém hiệu quả sang trồng cây có</w:t>
      </w:r>
      <w:r w:rsidR="004B007E">
        <w:rPr>
          <w:bCs/>
          <w:lang w:val="de-DE"/>
        </w:rPr>
        <w:t xml:space="preserve"> giá trị kinh tế cao hơn trên</w:t>
      </w:r>
      <w:r w:rsidR="0083442F">
        <w:rPr>
          <w:bCs/>
          <w:lang w:val="de-DE"/>
        </w:rPr>
        <w:t xml:space="preserve"> </w:t>
      </w:r>
      <w:r w:rsidR="004B007E">
        <w:rPr>
          <w:bCs/>
          <w:lang w:val="de-DE"/>
        </w:rPr>
        <w:t>450</w:t>
      </w:r>
      <w:r w:rsidRPr="008F04FB">
        <w:rPr>
          <w:bCs/>
          <w:lang w:val="de-DE"/>
        </w:rPr>
        <w:t xml:space="preserve"> ha.</w:t>
      </w:r>
      <w:r>
        <w:rPr>
          <w:bCs/>
          <w:lang w:val="de-DE"/>
        </w:rPr>
        <w:t xml:space="preserve"> Rà soát xác định diện tích đất </w:t>
      </w:r>
      <w:r>
        <w:rPr>
          <w:bCs/>
          <w:lang w:val="de-DE"/>
        </w:rPr>
        <w:lastRenderedPageBreak/>
        <w:t>quy hoạch rừng phòng hộ chưa có rừng để kêu gọi các nhà đầu tư vào đầu tư phát triển cây Mắc ca</w:t>
      </w:r>
      <w:r w:rsidR="00D3691E">
        <w:rPr>
          <w:bCs/>
          <w:lang w:val="de-DE"/>
        </w:rPr>
        <w:t xml:space="preserve"> với quy mô 2.000 ha</w:t>
      </w:r>
      <w:r w:rsidR="004B007E">
        <w:rPr>
          <w:bCs/>
          <w:lang w:val="de-DE"/>
        </w:rPr>
        <w:t xml:space="preserve"> theo hướng liên kết sản xuất hàng hóa</w:t>
      </w:r>
      <w:r>
        <w:rPr>
          <w:bCs/>
          <w:lang w:val="de-DE"/>
        </w:rPr>
        <w:t xml:space="preserve"> để nâng cao đời sống thu nhập cho người dân.</w:t>
      </w:r>
      <w:r w:rsidR="0083442F">
        <w:t xml:space="preserve"> </w:t>
      </w:r>
    </w:p>
    <w:p w:rsidR="00B42378" w:rsidRPr="008F04FB" w:rsidRDefault="00143EFF" w:rsidP="00B42378">
      <w:pPr>
        <w:widowControl w:val="0"/>
        <w:spacing w:before="60"/>
        <w:ind w:firstLine="567"/>
        <w:jc w:val="both"/>
        <w:rPr>
          <w:b/>
          <w:lang w:val="sv-SE"/>
        </w:rPr>
      </w:pPr>
      <w:r>
        <w:rPr>
          <w:b/>
          <w:lang w:val="sv-SE"/>
        </w:rPr>
        <w:t>1.2</w:t>
      </w:r>
      <w:r w:rsidR="00B42378" w:rsidRPr="008F04FB">
        <w:rPr>
          <w:b/>
          <w:lang w:val="sv-SE"/>
        </w:rPr>
        <w:t xml:space="preserve"> Chăn nuôi</w:t>
      </w:r>
    </w:p>
    <w:p w:rsidR="00B42378" w:rsidRPr="008F04FB" w:rsidRDefault="00B42378" w:rsidP="00B42378">
      <w:pPr>
        <w:pStyle w:val="NormalWeb"/>
        <w:widowControl w:val="0"/>
        <w:shd w:val="clear" w:color="auto" w:fill="FFFFFF"/>
        <w:spacing w:before="60" w:beforeAutospacing="0" w:after="0" w:afterAutospacing="0"/>
        <w:ind w:firstLine="567"/>
        <w:jc w:val="both"/>
        <w:rPr>
          <w:sz w:val="28"/>
          <w:szCs w:val="28"/>
          <w:lang w:val="sq-AL"/>
        </w:rPr>
      </w:pPr>
      <w:r w:rsidRPr="008F04FB">
        <w:rPr>
          <w:sz w:val="28"/>
          <w:szCs w:val="28"/>
        </w:rPr>
        <w:t xml:space="preserve">Đẩy mạnh chuyển đổi phương thức chăn nuôi truyền thống sang chăn nuôi </w:t>
      </w:r>
      <w:r w:rsidRPr="008F04FB">
        <w:rPr>
          <w:sz w:val="28"/>
          <w:szCs w:val="28"/>
          <w:lang w:val="nl-NL"/>
        </w:rPr>
        <w:t xml:space="preserve">theo hướng bán chăn thả, nuôi nhốt, trang trại, gia trại... gắn với trồng cỏ, ngô sinh khối theo hướng hàng hóa, áp dụng chăn nuôi an toàn sinh học và kiểm soát tốt dịch bệnh. Chú trọng </w:t>
      </w:r>
      <w:r w:rsidRPr="008F04FB">
        <w:rPr>
          <w:sz w:val="28"/>
          <w:szCs w:val="28"/>
          <w:lang w:val="sq-AL"/>
        </w:rPr>
        <w:t>bảo tồn, phát triển các giống vật nuôi bản địa</w:t>
      </w:r>
      <w:r w:rsidR="00D3691E">
        <w:rPr>
          <w:sz w:val="28"/>
          <w:szCs w:val="28"/>
          <w:lang w:val="sq-AL"/>
        </w:rPr>
        <w:t xml:space="preserve"> như trâu, bò, ngựa, gia cầm địa phương</w:t>
      </w:r>
      <w:r w:rsidRPr="008F04FB">
        <w:rPr>
          <w:sz w:val="28"/>
          <w:szCs w:val="28"/>
          <w:lang w:val="sq-AL"/>
        </w:rPr>
        <w:t xml:space="preserve"> tạo các sản phẩm đặc sản có chất lượng, giá trị cao</w:t>
      </w:r>
      <w:r w:rsidR="00953208">
        <w:rPr>
          <w:sz w:val="28"/>
          <w:szCs w:val="28"/>
          <w:lang w:val="sq-AL"/>
        </w:rPr>
        <w:t xml:space="preserve"> phù hợp với nhu cầu thị trường; phát triển chợ buôn bán gia súc tại các xã phía Bắc đẩy mạnh giao thương trên địa bàn.</w:t>
      </w:r>
    </w:p>
    <w:p w:rsidR="00BD143A" w:rsidRDefault="00B42378" w:rsidP="00B42378">
      <w:pPr>
        <w:pStyle w:val="NormalWeb"/>
        <w:widowControl w:val="0"/>
        <w:shd w:val="clear" w:color="auto" w:fill="FFFFFF"/>
        <w:spacing w:before="60" w:beforeAutospacing="0" w:after="0" w:afterAutospacing="0"/>
        <w:ind w:firstLine="567"/>
        <w:jc w:val="both"/>
        <w:rPr>
          <w:bCs/>
          <w:spacing w:val="-4"/>
          <w:sz w:val="28"/>
          <w:szCs w:val="28"/>
          <w:lang w:val="sq-AL"/>
        </w:rPr>
      </w:pPr>
      <w:r w:rsidRPr="008F04FB">
        <w:rPr>
          <w:sz w:val="28"/>
          <w:szCs w:val="28"/>
          <w:lang w:val="sq-AL"/>
        </w:rPr>
        <w:t xml:space="preserve">Phát triển mạnh gia súc, gia cầm theo </w:t>
      </w:r>
      <w:r w:rsidRPr="008F04FB">
        <w:rPr>
          <w:bCs/>
          <w:sz w:val="28"/>
          <w:szCs w:val="28"/>
          <w:lang w:val="de-DE"/>
        </w:rPr>
        <w:t>hướng sản xuất hàng hóa ở những địa phương có lợi thế, phù hợp</w:t>
      </w:r>
      <w:r w:rsidRPr="008F04FB">
        <w:rPr>
          <w:bCs/>
          <w:spacing w:val="-4"/>
          <w:sz w:val="28"/>
          <w:szCs w:val="28"/>
          <w:lang w:val="sq-AL"/>
        </w:rPr>
        <w:t>; chú trọng công tác chế biến và xây dựng thương hiệu sản phẩm đặc sản, lợi thế trong chăn nuôi.</w:t>
      </w:r>
      <w:r w:rsidR="00953208">
        <w:rPr>
          <w:bCs/>
          <w:spacing w:val="-4"/>
          <w:sz w:val="28"/>
          <w:szCs w:val="28"/>
          <w:lang w:val="sq-AL"/>
        </w:rPr>
        <w:t xml:space="preserve"> Thành lập HTX chăn nuôi gắn với chế biến, tiêu thụ sản phẩm, phát triển sản phẩm OCOP địa phương.</w:t>
      </w:r>
    </w:p>
    <w:p w:rsidR="00B42378" w:rsidRPr="00021337" w:rsidRDefault="00143EFF" w:rsidP="00021337">
      <w:pPr>
        <w:pStyle w:val="NormalWeb"/>
        <w:widowControl w:val="0"/>
        <w:shd w:val="clear" w:color="auto" w:fill="FFFFFF"/>
        <w:spacing w:before="60" w:beforeAutospacing="0" w:after="0" w:afterAutospacing="0"/>
        <w:ind w:firstLine="567"/>
        <w:jc w:val="both"/>
        <w:rPr>
          <w:b/>
          <w:sz w:val="28"/>
          <w:szCs w:val="28"/>
          <w:lang w:val="sv-SE"/>
        </w:rPr>
      </w:pPr>
      <w:r>
        <w:rPr>
          <w:b/>
          <w:sz w:val="28"/>
          <w:szCs w:val="28"/>
          <w:lang w:val="sv-SE"/>
        </w:rPr>
        <w:t>1.3</w:t>
      </w:r>
      <w:r w:rsidR="00B42378" w:rsidRPr="00021337">
        <w:rPr>
          <w:b/>
          <w:sz w:val="28"/>
          <w:szCs w:val="28"/>
          <w:lang w:val="sv-SE"/>
        </w:rPr>
        <w:t xml:space="preserve"> Thủy sản</w:t>
      </w:r>
    </w:p>
    <w:p w:rsidR="00B42378" w:rsidRPr="008F04FB" w:rsidRDefault="00B42378" w:rsidP="00B42378">
      <w:pPr>
        <w:widowControl w:val="0"/>
        <w:spacing w:before="60"/>
        <w:ind w:firstLine="567"/>
        <w:jc w:val="both"/>
      </w:pPr>
      <w:r w:rsidRPr="008F04FB">
        <w:rPr>
          <w:lang w:val="sv-SE"/>
        </w:rPr>
        <w:t>Tận dụng tối đa diện tích mặt nước hiện có và mở rộng diện tích mặt nước nuôi cá thịt truyền thống tại các</w:t>
      </w:r>
      <w:r w:rsidR="00D3691E">
        <w:rPr>
          <w:lang w:val="sv-SE"/>
        </w:rPr>
        <w:t xml:space="preserve"> ao,</w:t>
      </w:r>
      <w:r w:rsidR="00350DFF">
        <w:rPr>
          <w:lang w:val="sv-SE"/>
        </w:rPr>
        <w:t xml:space="preserve"> </w:t>
      </w:r>
      <w:r w:rsidR="00D3691E">
        <w:t>hồ chứa thủy lợi, thủy điện;</w:t>
      </w:r>
      <w:r w:rsidRPr="008F04FB">
        <w:t xml:space="preserve"> phát triển nuôi thâm canh các loài thủy sản truyền thống để tăng năng suất, chất lượng sản phẩm, đáp ứng </w:t>
      </w:r>
      <w:r w:rsidR="00D3691E">
        <w:t>thị trường trong và ngoài huyện;</w:t>
      </w:r>
      <w:r w:rsidR="00350DFF">
        <w:t xml:space="preserve"> </w:t>
      </w:r>
      <w:r w:rsidR="0080153A" w:rsidRPr="008F04FB">
        <w:t>đẩy mạnh</w:t>
      </w:r>
      <w:r w:rsidR="0080153A">
        <w:t xml:space="preserve"> nuôi cá lồng tại vùng ngập lòng hồ </w:t>
      </w:r>
      <w:r w:rsidR="002564B2">
        <w:t>sông đà gắn với du lịch dịch vụ trên sông;</w:t>
      </w:r>
      <w:r w:rsidR="00D3691E">
        <w:t xml:space="preserve"> thí điểm nhân rộng </w:t>
      </w:r>
      <w:r w:rsidR="005A568E">
        <w:t>các đối tượng</w:t>
      </w:r>
      <w:r w:rsidR="00D3691E">
        <w:t xml:space="preserve"> thủy</w:t>
      </w:r>
      <w:r w:rsidR="005A568E">
        <w:t xml:space="preserve"> sản có giá trị ki</w:t>
      </w:r>
      <w:r w:rsidR="00963F87">
        <w:t>nh tế cao tăng thu nhập kinh tế hộ dân</w:t>
      </w:r>
      <w:r w:rsidR="005A568E">
        <w:t>.</w:t>
      </w:r>
    </w:p>
    <w:p w:rsidR="00B42378" w:rsidRPr="008F04FB" w:rsidRDefault="00143EFF" w:rsidP="00B42378">
      <w:pPr>
        <w:widowControl w:val="0"/>
        <w:spacing w:before="60"/>
        <w:ind w:firstLine="567"/>
        <w:jc w:val="both"/>
        <w:rPr>
          <w:b/>
          <w:lang w:val="sv-SE"/>
        </w:rPr>
      </w:pPr>
      <w:r>
        <w:rPr>
          <w:b/>
          <w:lang w:val="sv-SE"/>
        </w:rPr>
        <w:t>1.4</w:t>
      </w:r>
      <w:r w:rsidR="00B42378" w:rsidRPr="008F04FB">
        <w:rPr>
          <w:b/>
          <w:lang w:val="sv-SE"/>
        </w:rPr>
        <w:t xml:space="preserve"> Lâm nghiệp</w:t>
      </w:r>
    </w:p>
    <w:p w:rsidR="00B42378" w:rsidRPr="008F04FB" w:rsidRDefault="00B42378" w:rsidP="00B42378">
      <w:pPr>
        <w:widowControl w:val="0"/>
        <w:spacing w:before="60"/>
        <w:ind w:right="-1" w:firstLine="567"/>
        <w:jc w:val="both"/>
        <w:rPr>
          <w:lang w:val="nb-NO"/>
        </w:rPr>
      </w:pPr>
      <w:proofErr w:type="gramStart"/>
      <w:r w:rsidRPr="008F04FB">
        <w:t>Thực hiện tố</w:t>
      </w:r>
      <w:r w:rsidR="00963F87">
        <w:t>t công tác quản lý, bảo vệ rừng</w:t>
      </w:r>
      <w:r w:rsidRPr="008F04FB">
        <w:t>; khoanh nuôi tái sinh để tăng thêm diện tích rừng; tập trung giao đất, giao rừng, thực hiện khoanh nuôi tái sinh rừng để hưởng chi trả dịch vụ môi trường rừng.</w:t>
      </w:r>
      <w:proofErr w:type="gramEnd"/>
      <w:r w:rsidR="00B33614">
        <w:t xml:space="preserve"> </w:t>
      </w:r>
      <w:proofErr w:type="gramStart"/>
      <w:r w:rsidRPr="008F04FB">
        <w:t>Ưu tiên sử dụng ngân sách Nhà nước cho khoanh nuôi tái sinh tự nhiên</w:t>
      </w:r>
      <w:r w:rsidR="00892D61">
        <w:t>, trồng cây phân tán</w:t>
      </w:r>
      <w:r w:rsidR="00350DFF">
        <w:t xml:space="preserve"> </w:t>
      </w:r>
      <w:r>
        <w:t>để nâng cao tỷ lệ che phủ rừng.</w:t>
      </w:r>
      <w:proofErr w:type="gramEnd"/>
      <w:r>
        <w:t xml:space="preserve"> Chú trọng </w:t>
      </w:r>
      <w:r w:rsidRPr="008F04FB">
        <w:t>công tác phòng cháy chữa cháy rừng, theo dõi diễn biến rừng. Tiếp tục triển khai t</w:t>
      </w:r>
      <w:r w:rsidRPr="008F04FB">
        <w:rPr>
          <w:spacing w:val="-2"/>
          <w:lang w:eastAsia="zh-CN"/>
        </w:rPr>
        <w:t>hực hiện tốt chính sách chi trả dịch vụ môi trường rừng và từng bước khai thác hiệu quả các giá trị của rừng; trồng xen, trồng dưới tán rừng bằng một số cây dược liệu phù hợp để vừa nâng cao thu nhập và nâng cao trách nhiệm bảo vệ rừng của người dân.</w:t>
      </w:r>
    </w:p>
    <w:p w:rsidR="00B42378" w:rsidRPr="008F04FB" w:rsidRDefault="00B42378" w:rsidP="00B42378">
      <w:pPr>
        <w:widowControl w:val="0"/>
        <w:shd w:val="clear" w:color="auto" w:fill="FFFFFF"/>
        <w:spacing w:before="60"/>
        <w:ind w:firstLine="567"/>
        <w:jc w:val="both"/>
        <w:textAlignment w:val="baseline"/>
        <w:rPr>
          <w:spacing w:val="-2"/>
          <w:lang w:val="it-IT"/>
        </w:rPr>
      </w:pPr>
      <w:r w:rsidRPr="008F04FB">
        <w:rPr>
          <w:lang w:val="vi-VN"/>
        </w:rPr>
        <w:t xml:space="preserve">Tăng cường công tác bảo vệ, khoanh nuôi, xúc tiến tái sinh, làm giàu rừng đối với những diện tích rừng đã giao cho chủ quản lý nhằm nâng cao trữ lượng rừng tự nhiên theo hướng bền vững. </w:t>
      </w:r>
      <w:proofErr w:type="gramStart"/>
      <w:r w:rsidR="00892D61">
        <w:t xml:space="preserve">Tập trung khắc phục diện tích rừng trồng thay thế chưa thành rừng, chăm sóc bảo vệ diện tích rừng trồng chuyển tiếp </w:t>
      </w:r>
      <w:r w:rsidR="00350DFF">
        <w:t>hiện</w:t>
      </w:r>
      <w:r w:rsidR="00892D61">
        <w:t xml:space="preserve"> nay thành rừng để người dân được hưởng chính sách hỗ trợ chi trả dịch vụ môi trường rừng.</w:t>
      </w:r>
      <w:proofErr w:type="gramEnd"/>
    </w:p>
    <w:p w:rsidR="00B42378" w:rsidRPr="008F04FB" w:rsidRDefault="00143EFF" w:rsidP="00B42378">
      <w:pPr>
        <w:pStyle w:val="NormalWeb"/>
        <w:widowControl w:val="0"/>
        <w:spacing w:before="60" w:beforeAutospacing="0" w:after="0" w:afterAutospacing="0"/>
        <w:ind w:firstLine="567"/>
        <w:jc w:val="both"/>
        <w:rPr>
          <w:b/>
          <w:sz w:val="28"/>
          <w:szCs w:val="28"/>
          <w:lang w:val="sv-SE"/>
        </w:rPr>
      </w:pPr>
      <w:r>
        <w:rPr>
          <w:b/>
          <w:sz w:val="28"/>
          <w:szCs w:val="28"/>
          <w:lang w:val="sv-SE"/>
        </w:rPr>
        <w:t>1.5</w:t>
      </w:r>
      <w:r w:rsidR="00B42378" w:rsidRPr="008F04FB">
        <w:rPr>
          <w:b/>
          <w:sz w:val="28"/>
          <w:szCs w:val="28"/>
          <w:lang w:val="sv-SE"/>
        </w:rPr>
        <w:t xml:space="preserve"> </w:t>
      </w:r>
      <w:r w:rsidR="00B42378" w:rsidRPr="008F04FB">
        <w:rPr>
          <w:b/>
          <w:sz w:val="28"/>
          <w:szCs w:val="28"/>
          <w:lang w:val="sq-AL"/>
        </w:rPr>
        <w:t xml:space="preserve">Bảo quản, chế biến và tiêu thụ sản phẩm </w:t>
      </w:r>
    </w:p>
    <w:p w:rsidR="00B42378" w:rsidRPr="008F04FB" w:rsidRDefault="00B42378" w:rsidP="00B42378">
      <w:pPr>
        <w:widowControl w:val="0"/>
        <w:spacing w:before="60"/>
        <w:ind w:firstLine="567"/>
        <w:jc w:val="both"/>
      </w:pPr>
      <w:r w:rsidRPr="008F04FB">
        <w:t>Tăng cường p</w:t>
      </w:r>
      <w:r w:rsidRPr="008F04FB">
        <w:rPr>
          <w:lang w:val="vi-VN"/>
        </w:rPr>
        <w:t xml:space="preserve">hát triển công nghiệp </w:t>
      </w:r>
      <w:r w:rsidRPr="008F04FB">
        <w:t xml:space="preserve">bảo quản sau thu hoạch, sơ chế, chế biến các sản phẩm nông nghiệp thế mạnh. Quan tâm, thúc đẩy việc đầu tư về mẫu mã, tem mác, bao bì sản phẩm gắn với xây dựng, phát triển thương hiệu nông sản chủ lực, đặc sản của huyện, xúc tiến thương mại, quảng bá sản phẩm; tăng cường xúc </w:t>
      </w:r>
      <w:r w:rsidRPr="008F04FB">
        <w:lastRenderedPageBreak/>
        <w:t xml:space="preserve">tiến đầu tư, thu hút, kêu gọi doanh nghiệp vào đầu tư sản xuất, chế biến, tiêu thụ các sản phẩm nông sản hàng hóa của huyện; </w:t>
      </w:r>
      <w:r w:rsidRPr="008F04FB">
        <w:rPr>
          <w:lang w:val="sq-AL"/>
        </w:rPr>
        <w:t>hỗ trợ các doanh nghiệp, HTX, người dân tiếp cận thông tin về thị trường, các quy định về tiêu chuẩn chất lượng, vệ sinh an toàn thực phẩm để định hướng sản xuất.</w:t>
      </w:r>
    </w:p>
    <w:p w:rsidR="00B42378" w:rsidRPr="008F04FB" w:rsidRDefault="00143EFF" w:rsidP="00B42378">
      <w:pPr>
        <w:widowControl w:val="0"/>
        <w:spacing w:before="60"/>
        <w:ind w:firstLine="709"/>
        <w:jc w:val="both"/>
        <w:rPr>
          <w:b/>
        </w:rPr>
      </w:pPr>
      <w:r>
        <w:rPr>
          <w:b/>
        </w:rPr>
        <w:t>1.6</w:t>
      </w:r>
      <w:r w:rsidR="00B42378" w:rsidRPr="008F04FB">
        <w:rPr>
          <w:b/>
        </w:rPr>
        <w:t xml:space="preserve"> Phát triển kinh tế tập thể</w:t>
      </w:r>
    </w:p>
    <w:p w:rsidR="00B42378" w:rsidRPr="008F04FB" w:rsidRDefault="00B42378" w:rsidP="00B42378">
      <w:pPr>
        <w:widowControl w:val="0"/>
        <w:spacing w:before="60"/>
        <w:ind w:firstLine="709"/>
        <w:jc w:val="both"/>
        <w:rPr>
          <w:spacing w:val="2"/>
        </w:rPr>
      </w:pPr>
      <w:r w:rsidRPr="008F04FB">
        <w:rPr>
          <w:lang w:val="it-IT"/>
        </w:rPr>
        <w:t>H</w:t>
      </w:r>
      <w:r w:rsidRPr="008F04FB">
        <w:rPr>
          <w:lang w:val="de-DE"/>
        </w:rPr>
        <w:t>ỗ trợ, khuyến khích phát triển và nhân rộng các hợp tác xã sản xuất, hoạt động hiệu quả</w:t>
      </w:r>
      <w:r w:rsidRPr="008F04FB">
        <w:rPr>
          <w:lang w:val="it-IT"/>
        </w:rPr>
        <w:t xml:space="preserve">; </w:t>
      </w:r>
      <w:r w:rsidRPr="008F04FB">
        <w:t>c</w:t>
      </w:r>
      <w:r w:rsidRPr="008F04FB">
        <w:rPr>
          <w:lang w:val="vi-VN"/>
        </w:rPr>
        <w:t xml:space="preserve">huyển </w:t>
      </w:r>
      <w:r w:rsidRPr="008F04FB">
        <w:t xml:space="preserve">đổi </w:t>
      </w:r>
      <w:r w:rsidRPr="008F04FB">
        <w:rPr>
          <w:lang w:val="vi-VN"/>
        </w:rPr>
        <w:t>mạnh từ sản xuất theo hộ gia đình riêng lẻ sang mô hình sản xuất h</w:t>
      </w:r>
      <w:r w:rsidRPr="008F04FB">
        <w:t>ợ</w:t>
      </w:r>
      <w:r w:rsidRPr="008F04FB">
        <w:rPr>
          <w:lang w:val="vi-VN"/>
        </w:rPr>
        <w:t>p tác, liên kết, tập trung, quy mô lớn</w:t>
      </w:r>
      <w:r w:rsidRPr="008F04FB">
        <w:t>. Q</w:t>
      </w:r>
      <w:r w:rsidRPr="008F04FB">
        <w:rPr>
          <w:lang w:val="it-IT"/>
        </w:rPr>
        <w:t xml:space="preserve">uan tâm đổi mới, đẩy mạnh phát triển </w:t>
      </w:r>
      <w:r w:rsidRPr="008F04FB">
        <w:t xml:space="preserve">và nâng cao hiệu quả của </w:t>
      </w:r>
      <w:r w:rsidRPr="008F04FB">
        <w:rPr>
          <w:lang w:val="it-IT"/>
        </w:rPr>
        <w:t xml:space="preserve">kinh tế tập thể trong sản xuất nông, lâm nghiệp (các </w:t>
      </w:r>
      <w:r w:rsidRPr="008F04FB">
        <w:rPr>
          <w:lang w:val="es-ES_tradnl"/>
        </w:rPr>
        <w:t xml:space="preserve">Hợp tác xã, Tổ hợp tác) để các tổ chức này thực sự là cầu nối hiệu quả trong liên kết giữa người dân và doanh nghiệp trong </w:t>
      </w:r>
      <w:r w:rsidRPr="008F04FB">
        <w:t xml:space="preserve">trồng, chế biến và tiêu thụ sản phẩm nông sản </w:t>
      </w:r>
      <w:r w:rsidRPr="008F04FB">
        <w:rPr>
          <w:lang w:val="es-ES_tradnl"/>
        </w:rPr>
        <w:t>hàng hóa, đưa</w:t>
      </w:r>
      <w:r w:rsidRPr="008F04FB">
        <w:rPr>
          <w:lang w:val="nb-NO"/>
        </w:rPr>
        <w:t xml:space="preserve"> kinh tế tập thể </w:t>
      </w:r>
      <w:r w:rsidRPr="008F04FB">
        <w:t xml:space="preserve">trở thành thành phần kinh tế có vai trò quan trọng trong phát triển sản xuất, giải quyết việc làm, xóa đói giảm nghèo, góp phần cải thiện bộ mặt nông nghiệp, nông thôn. </w:t>
      </w:r>
    </w:p>
    <w:p w:rsidR="00B42378" w:rsidRPr="008F04FB" w:rsidRDefault="00F21E83" w:rsidP="00B42378">
      <w:pPr>
        <w:widowControl w:val="0"/>
        <w:spacing w:before="60"/>
        <w:ind w:firstLine="567"/>
        <w:jc w:val="both"/>
        <w:rPr>
          <w:b/>
        </w:rPr>
      </w:pPr>
      <w:r>
        <w:rPr>
          <w:b/>
        </w:rPr>
        <w:t>2.</w:t>
      </w:r>
      <w:r w:rsidR="00143EFF">
        <w:rPr>
          <w:b/>
        </w:rPr>
        <w:t xml:space="preserve"> </w:t>
      </w:r>
      <w:r w:rsidR="00B42378" w:rsidRPr="008F04FB">
        <w:rPr>
          <w:b/>
        </w:rPr>
        <w:t>Phát triển hàng hóa đối với một số sản phẩm nông nghiệp chủ lực</w:t>
      </w:r>
    </w:p>
    <w:p w:rsidR="00B42378" w:rsidRPr="008F04FB" w:rsidRDefault="00143EFF" w:rsidP="00B42378">
      <w:pPr>
        <w:widowControl w:val="0"/>
        <w:spacing w:before="60"/>
        <w:ind w:firstLine="567"/>
        <w:jc w:val="both"/>
        <w:rPr>
          <w:b/>
          <w:spacing w:val="-2"/>
        </w:rPr>
      </w:pPr>
      <w:r>
        <w:rPr>
          <w:b/>
          <w:spacing w:val="-2"/>
        </w:rPr>
        <w:t>2.1</w:t>
      </w:r>
      <w:proofErr w:type="gramStart"/>
      <w:r w:rsidR="00350DFF">
        <w:rPr>
          <w:b/>
          <w:spacing w:val="-2"/>
        </w:rPr>
        <w:t>.</w:t>
      </w:r>
      <w:r w:rsidR="00B42378" w:rsidRPr="008F04FB">
        <w:rPr>
          <w:b/>
          <w:spacing w:val="-2"/>
        </w:rPr>
        <w:t>Tập</w:t>
      </w:r>
      <w:proofErr w:type="gramEnd"/>
      <w:r w:rsidR="00B42378" w:rsidRPr="008F04FB">
        <w:rPr>
          <w:b/>
          <w:spacing w:val="-2"/>
        </w:rPr>
        <w:t xml:space="preserve"> trung phát triển </w:t>
      </w:r>
      <w:r w:rsidR="004776C5">
        <w:rPr>
          <w:b/>
          <w:spacing w:val="-2"/>
        </w:rPr>
        <w:t>cây ngắn ngày</w:t>
      </w:r>
      <w:r w:rsidR="0023640B">
        <w:rPr>
          <w:b/>
          <w:spacing w:val="-2"/>
        </w:rPr>
        <w:t>, cây dược liệu dưới tán rừng</w:t>
      </w:r>
      <w:r w:rsidR="00E573A5">
        <w:rPr>
          <w:b/>
          <w:spacing w:val="-2"/>
        </w:rPr>
        <w:t>, cây Mắc ca</w:t>
      </w:r>
      <w:r w:rsidR="00350DFF">
        <w:rPr>
          <w:b/>
          <w:spacing w:val="-2"/>
        </w:rPr>
        <w:t xml:space="preserve"> </w:t>
      </w:r>
      <w:r w:rsidR="00B42378" w:rsidRPr="008F04FB">
        <w:rPr>
          <w:b/>
          <w:spacing w:val="-2"/>
        </w:rPr>
        <w:t xml:space="preserve">theo hướng sản xuất hàng hóa tập trung, bền vững </w:t>
      </w:r>
    </w:p>
    <w:p w:rsidR="00B42378" w:rsidRPr="008F04FB" w:rsidRDefault="00B42378" w:rsidP="00B42378">
      <w:pPr>
        <w:widowControl w:val="0"/>
        <w:spacing w:before="60"/>
        <w:ind w:firstLine="567"/>
        <w:jc w:val="both"/>
        <w:rPr>
          <w:bCs/>
          <w:spacing w:val="-2"/>
          <w:lang w:val="sq-AL"/>
        </w:rPr>
      </w:pPr>
      <w:r w:rsidRPr="008F04FB">
        <w:rPr>
          <w:iCs/>
          <w:noProof/>
          <w:spacing w:val="-2"/>
        </w:rPr>
        <w:t>Tập trung chuyển đổi cơ cấu cây trồng</w:t>
      </w:r>
      <w:r w:rsidR="004776C5">
        <w:rPr>
          <w:iCs/>
          <w:noProof/>
          <w:spacing w:val="-2"/>
        </w:rPr>
        <w:t xml:space="preserve"> sang các loại</w:t>
      </w:r>
      <w:r w:rsidR="0023640B">
        <w:rPr>
          <w:iCs/>
          <w:noProof/>
          <w:spacing w:val="-2"/>
        </w:rPr>
        <w:t xml:space="preserve"> cây trồng ngắn ngày</w:t>
      </w:r>
      <w:r w:rsidR="00E573A5">
        <w:rPr>
          <w:iCs/>
          <w:noProof/>
          <w:spacing w:val="-2"/>
        </w:rPr>
        <w:t xml:space="preserve"> nhanh cho hiệu quả mang tính</w:t>
      </w:r>
      <w:r w:rsidR="0023640B">
        <w:rPr>
          <w:iCs/>
          <w:noProof/>
          <w:spacing w:val="-2"/>
        </w:rPr>
        <w:t xml:space="preserve"> lợi thế</w:t>
      </w:r>
      <w:r w:rsidR="00E573A5">
        <w:rPr>
          <w:iCs/>
          <w:noProof/>
          <w:spacing w:val="-2"/>
        </w:rPr>
        <w:t>,</w:t>
      </w:r>
      <w:r w:rsidR="0023640B">
        <w:rPr>
          <w:iCs/>
          <w:noProof/>
          <w:spacing w:val="-2"/>
        </w:rPr>
        <w:t xml:space="preserve"> đặc sản của địa phương</w:t>
      </w:r>
      <w:r w:rsidR="00350DFF">
        <w:rPr>
          <w:iCs/>
          <w:noProof/>
          <w:spacing w:val="-2"/>
        </w:rPr>
        <w:t xml:space="preserve"> </w:t>
      </w:r>
      <w:r w:rsidR="0023640B">
        <w:rPr>
          <w:iCs/>
          <w:noProof/>
          <w:spacing w:val="-2"/>
        </w:rPr>
        <w:t xml:space="preserve">như khoai sọ, đậu đỏ, chanh leo, su su… </w:t>
      </w:r>
      <w:r w:rsidRPr="008F04FB">
        <w:rPr>
          <w:iCs/>
          <w:noProof/>
          <w:spacing w:val="-2"/>
        </w:rPr>
        <w:t>theo hướng sản xuất hàng hóa tập trung, bền vững</w:t>
      </w:r>
      <w:r w:rsidR="0023640B">
        <w:rPr>
          <w:iCs/>
          <w:noProof/>
          <w:spacing w:val="-2"/>
        </w:rPr>
        <w:t xml:space="preserve"> gắn với liên kết tiêu thụ sản phẩm</w:t>
      </w:r>
      <w:r w:rsidRPr="008F04FB">
        <w:rPr>
          <w:iCs/>
          <w:noProof/>
          <w:spacing w:val="-2"/>
        </w:rPr>
        <w:t xml:space="preserve"> ở những vùng có tiềm năng, lợi thế;</w:t>
      </w:r>
      <w:r w:rsidR="00E77D70">
        <w:rPr>
          <w:iCs/>
          <w:noProof/>
          <w:spacing w:val="-2"/>
        </w:rPr>
        <w:t xml:space="preserve"> ưu tiên</w:t>
      </w:r>
      <w:r w:rsidR="0023640B">
        <w:rPr>
          <w:iCs/>
          <w:noProof/>
          <w:spacing w:val="-2"/>
        </w:rPr>
        <w:t>khuyến khích</w:t>
      </w:r>
      <w:r w:rsidR="00E77D70">
        <w:rPr>
          <w:iCs/>
          <w:noProof/>
          <w:spacing w:val="-2"/>
        </w:rPr>
        <w:t xml:space="preserve"> sản xuất theo hướng hữu cơ, cung cấp sản phẩm chất lượng tốt,</w:t>
      </w:r>
      <w:r w:rsidRPr="008F04FB">
        <w:rPr>
          <w:iCs/>
          <w:noProof/>
          <w:spacing w:val="-2"/>
        </w:rPr>
        <w:t xml:space="preserve"> ứng dụng</w:t>
      </w:r>
      <w:r w:rsidR="00E77D70">
        <w:rPr>
          <w:iCs/>
          <w:noProof/>
          <w:spacing w:val="-2"/>
        </w:rPr>
        <w:t xml:space="preserve"> cơ giới hóa,</w:t>
      </w:r>
      <w:r w:rsidRPr="008F04FB">
        <w:rPr>
          <w:iCs/>
          <w:noProof/>
          <w:spacing w:val="-2"/>
        </w:rPr>
        <w:t xml:space="preserve"> công nghệ cao vào sản xuất.</w:t>
      </w:r>
    </w:p>
    <w:p w:rsidR="00B42378" w:rsidRDefault="00B42378" w:rsidP="00B42378">
      <w:pPr>
        <w:widowControl w:val="0"/>
        <w:spacing w:before="60"/>
        <w:ind w:firstLine="567"/>
        <w:jc w:val="both"/>
      </w:pPr>
      <w:r w:rsidRPr="008F04FB">
        <w:t xml:space="preserve">Phát triển </w:t>
      </w:r>
      <w:r w:rsidR="0023640B">
        <w:t>cây dược liệu dưới tán rừng</w:t>
      </w:r>
      <w:r w:rsidRPr="008F04FB">
        <w:t xml:space="preserve"> phù hợp theo vùng, xã trọng điểm, tập trung để hình thành các vùng nguyên liệu </w:t>
      </w:r>
      <w:r w:rsidRPr="008F04FB">
        <w:rPr>
          <w:spacing w:val="-6"/>
        </w:rPr>
        <w:t xml:space="preserve">phục vụ cho sản xuất và chế biến. </w:t>
      </w:r>
      <w:r w:rsidRPr="008F04FB">
        <w:t>Tăng cường côn</w:t>
      </w:r>
      <w:r w:rsidR="00E77D70">
        <w:t>g tác quản lý nhà nước về nguồn giống</w:t>
      </w:r>
      <w:r w:rsidR="00350DFF">
        <w:t xml:space="preserve"> </w:t>
      </w:r>
      <w:r w:rsidR="00E77D70">
        <w:t xml:space="preserve">đảm bảo tiêu chuẩn, chất lượng, chủng loại giống; </w:t>
      </w:r>
      <w:r w:rsidRPr="008F04FB">
        <w:t xml:space="preserve">áp dụng tiến bộ kỹ thuật về giống, phân bón, quy trình chăm sóc, thu hoạch, sơ chế, bảo quản, chế biến sản phẩm. </w:t>
      </w:r>
    </w:p>
    <w:p w:rsidR="00B42378" w:rsidRDefault="00B42378" w:rsidP="00E573A5">
      <w:pPr>
        <w:widowControl w:val="0"/>
        <w:spacing w:before="60"/>
        <w:ind w:firstLine="567"/>
        <w:jc w:val="both"/>
        <w:rPr>
          <w:bCs/>
          <w:lang w:val="de-DE"/>
        </w:rPr>
      </w:pPr>
      <w:r>
        <w:t>Kêu gọi và tạo điều kiện tốt nhất cho các Doanh nghiệp, nhà đầu tư vào đầu tư tr</w:t>
      </w:r>
      <w:r w:rsidR="00E573A5">
        <w:t>ồ</w:t>
      </w:r>
      <w:r>
        <w:t xml:space="preserve">ng cây Mắc ca trên </w:t>
      </w:r>
      <w:r>
        <w:rPr>
          <w:bCs/>
          <w:lang w:val="de-DE"/>
        </w:rPr>
        <w:t xml:space="preserve">diện tích đất quy hoạch rừng phòng hộ chưa có rừng và đất nương rãy kém hiệu quả bằng nhiều hình thức, tập trung vào việc Doanh nghiệp thỏa thuận </w:t>
      </w:r>
      <w:r w:rsidR="00E573A5">
        <w:rPr>
          <w:bCs/>
          <w:lang w:val="de-DE"/>
        </w:rPr>
        <w:t>theo hình thức liên kết gắn với tiêu thụ sản phẩm cho người</w:t>
      </w:r>
      <w:r>
        <w:rPr>
          <w:bCs/>
          <w:lang w:val="de-DE"/>
        </w:rPr>
        <w:t xml:space="preserve"> dân để trồng </w:t>
      </w:r>
      <w:r w:rsidR="00350DFF">
        <w:rPr>
          <w:bCs/>
          <w:lang w:val="de-DE"/>
        </w:rPr>
        <w:t>M</w:t>
      </w:r>
      <w:r>
        <w:rPr>
          <w:bCs/>
          <w:lang w:val="de-DE"/>
        </w:rPr>
        <w:t>ắc ca</w:t>
      </w:r>
      <w:r w:rsidR="00350DFF">
        <w:rPr>
          <w:bCs/>
          <w:lang w:val="de-DE"/>
        </w:rPr>
        <w:t xml:space="preserve"> </w:t>
      </w:r>
      <w:r w:rsidR="00E573A5" w:rsidRPr="008F04FB">
        <w:t>trên cơ sở các dự án</w:t>
      </w:r>
      <w:r w:rsidR="00E340B6">
        <w:t xml:space="preserve"> được cấp thẩm quyền phê duyệt </w:t>
      </w:r>
      <w:r w:rsidR="00E573A5">
        <w:rPr>
          <w:bCs/>
          <w:lang w:val="de-DE"/>
        </w:rPr>
        <w:t>qua đó</w:t>
      </w:r>
      <w:r>
        <w:rPr>
          <w:bCs/>
          <w:lang w:val="de-DE"/>
        </w:rPr>
        <w:t xml:space="preserve"> tạo công ăn, việc làm cho người </w:t>
      </w:r>
      <w:r w:rsidR="00E573A5">
        <w:rPr>
          <w:bCs/>
          <w:lang w:val="de-DE"/>
        </w:rPr>
        <w:t>dân,</w:t>
      </w:r>
      <w:r>
        <w:rPr>
          <w:bCs/>
          <w:lang w:val="de-DE"/>
        </w:rPr>
        <w:t xml:space="preserve"> từng bước nâng cao đời sống thu nhập cho người dân.</w:t>
      </w:r>
    </w:p>
    <w:p w:rsidR="00B42378" w:rsidRPr="008F04FB" w:rsidRDefault="00B42378" w:rsidP="00B42378">
      <w:pPr>
        <w:widowControl w:val="0"/>
        <w:spacing w:before="60"/>
        <w:ind w:firstLine="567"/>
        <w:jc w:val="both"/>
        <w:rPr>
          <w:b/>
          <w:lang w:val="nb-NO"/>
        </w:rPr>
      </w:pPr>
      <w:r w:rsidRPr="008F04FB">
        <w:t xml:space="preserve">Xây dựng và tổ chức thực hiện chương trình xúc tiến thương mại các mặt hàng </w:t>
      </w:r>
      <w:r w:rsidR="00C074F3">
        <w:t>nông sản</w:t>
      </w:r>
      <w:r w:rsidRPr="008F04FB">
        <w:t xml:space="preserve"> trên địa bàn; hỗ trợ và tạo điều kiện cho các doanh nghiệp, hợp tác xã, tổ hợp tác xây dựng thương hiệu; phát triển, mở rộng thị trường tiêu thụ, nhất là gắn với điểm dừng chân, du lịch, </w:t>
      </w:r>
      <w:r w:rsidR="002E5FA6">
        <w:t>chợ trung tâm</w:t>
      </w:r>
      <w:r w:rsidR="00996700">
        <w:t>, nhà hàng…</w:t>
      </w:r>
      <w:r w:rsidRPr="008F04FB">
        <w:t xml:space="preserve">; </w:t>
      </w:r>
      <w:r w:rsidR="008E3B6D">
        <w:t>tăng cường quảng bá, x</w:t>
      </w:r>
      <w:r w:rsidRPr="008F04FB">
        <w:t xml:space="preserve">ây dựng chỉ dẫn địa lý, thương hiệu sản phẩm, sản phẩm OCOP... cho các loại </w:t>
      </w:r>
      <w:r w:rsidR="00C074F3">
        <w:t>nông sản</w:t>
      </w:r>
      <w:r w:rsidR="00350DFF">
        <w:t xml:space="preserve"> </w:t>
      </w:r>
      <w:r w:rsidR="008E3B6D">
        <w:t>chủ lực, lợi thế của địa phương.</w:t>
      </w:r>
    </w:p>
    <w:p w:rsidR="00E525BC" w:rsidRPr="008F04FB" w:rsidRDefault="00E525BC" w:rsidP="00E525BC">
      <w:pPr>
        <w:widowControl w:val="0"/>
        <w:spacing w:before="60"/>
        <w:ind w:firstLine="567"/>
        <w:jc w:val="both"/>
        <w:rPr>
          <w:b/>
          <w:spacing w:val="-2"/>
        </w:rPr>
      </w:pPr>
      <w:r>
        <w:rPr>
          <w:b/>
          <w:spacing w:val="-2"/>
        </w:rPr>
        <w:t>2</w:t>
      </w:r>
      <w:r w:rsidRPr="008F04FB">
        <w:rPr>
          <w:b/>
          <w:spacing w:val="-2"/>
        </w:rPr>
        <w:t>.</w:t>
      </w:r>
      <w:r w:rsidR="00143EFF">
        <w:rPr>
          <w:b/>
          <w:spacing w:val="-2"/>
        </w:rPr>
        <w:t>2.</w:t>
      </w:r>
      <w:r w:rsidRPr="008F04FB">
        <w:rPr>
          <w:b/>
          <w:spacing w:val="-2"/>
        </w:rPr>
        <w:t xml:space="preserve"> Phát triển </w:t>
      </w:r>
      <w:r>
        <w:rPr>
          <w:b/>
          <w:spacing w:val="-2"/>
        </w:rPr>
        <w:t>cây chè</w:t>
      </w:r>
      <w:r w:rsidR="00350DFF">
        <w:rPr>
          <w:b/>
          <w:spacing w:val="-2"/>
        </w:rPr>
        <w:t xml:space="preserve"> </w:t>
      </w:r>
      <w:proofErr w:type="gramStart"/>
      <w:r w:rsidRPr="008F04FB">
        <w:rPr>
          <w:b/>
          <w:spacing w:val="-2"/>
        </w:rPr>
        <w:t>theo</w:t>
      </w:r>
      <w:proofErr w:type="gramEnd"/>
      <w:r w:rsidRPr="008F04FB">
        <w:rPr>
          <w:b/>
          <w:spacing w:val="-2"/>
        </w:rPr>
        <w:t xml:space="preserve"> hướng sản xuất hàng hóa tập trung, bền vững</w:t>
      </w:r>
    </w:p>
    <w:p w:rsidR="00E525BC" w:rsidRPr="00E73C2A" w:rsidRDefault="00E525BC" w:rsidP="00E525BC">
      <w:pPr>
        <w:pStyle w:val="NormalWeb"/>
        <w:widowControl w:val="0"/>
        <w:shd w:val="clear" w:color="auto" w:fill="FFFFFF"/>
        <w:spacing w:before="60" w:beforeAutospacing="0" w:after="0" w:afterAutospacing="0"/>
        <w:ind w:firstLine="567"/>
        <w:jc w:val="both"/>
        <w:rPr>
          <w:sz w:val="28"/>
          <w:szCs w:val="28"/>
        </w:rPr>
      </w:pPr>
      <w:r w:rsidRPr="008F04FB">
        <w:rPr>
          <w:sz w:val="28"/>
          <w:szCs w:val="28"/>
          <w:lang w:val="en-GB"/>
        </w:rPr>
        <w:t>Tiếp tục duy trì,</w:t>
      </w:r>
      <w:r>
        <w:rPr>
          <w:sz w:val="28"/>
          <w:szCs w:val="28"/>
          <w:lang w:val="en-GB"/>
        </w:rPr>
        <w:t xml:space="preserve"> bảo tồn,</w:t>
      </w:r>
      <w:r w:rsidRPr="008F04FB">
        <w:rPr>
          <w:sz w:val="28"/>
          <w:szCs w:val="28"/>
          <w:lang w:val="en-GB"/>
        </w:rPr>
        <w:t xml:space="preserve"> chăm sóc và khai thác hiệu quả diện tích</w:t>
      </w:r>
      <w:r>
        <w:rPr>
          <w:sz w:val="28"/>
          <w:szCs w:val="28"/>
          <w:lang w:val="en-GB"/>
        </w:rPr>
        <w:t xml:space="preserve"> chè cây </w:t>
      </w:r>
      <w:r>
        <w:rPr>
          <w:sz w:val="28"/>
          <w:szCs w:val="28"/>
          <w:lang w:val="en-GB"/>
        </w:rPr>
        <w:lastRenderedPageBreak/>
        <w:t>cao và diện tích chè trồng tập trung tại các xã phía Bắc</w:t>
      </w:r>
      <w:r w:rsidRPr="008F04FB">
        <w:rPr>
          <w:sz w:val="28"/>
          <w:szCs w:val="28"/>
          <w:lang w:val="en-GB"/>
        </w:rPr>
        <w:t xml:space="preserve">, </w:t>
      </w:r>
      <w:r w:rsidRPr="008F04FB">
        <w:rPr>
          <w:sz w:val="28"/>
          <w:szCs w:val="28"/>
        </w:rPr>
        <w:t>áp dụng kỹ thuật thâm canh</w:t>
      </w:r>
      <w:r>
        <w:rPr>
          <w:sz w:val="28"/>
          <w:szCs w:val="28"/>
        </w:rPr>
        <w:t>, cải tạo cây chè</w:t>
      </w:r>
      <w:r w:rsidRPr="008F04FB">
        <w:rPr>
          <w:sz w:val="28"/>
          <w:szCs w:val="28"/>
        </w:rPr>
        <w:t xml:space="preserve"> ở những nơi có điều kiện </w:t>
      </w:r>
      <w:r>
        <w:rPr>
          <w:sz w:val="28"/>
          <w:szCs w:val="28"/>
        </w:rPr>
        <w:t>theo hướng sản xuất hữu cơ để nâng cao giá trị</w:t>
      </w:r>
      <w:r w:rsidRPr="008F04FB">
        <w:rPr>
          <w:sz w:val="28"/>
          <w:szCs w:val="28"/>
        </w:rPr>
        <w:t xml:space="preserve">, tăng năng suất và </w:t>
      </w:r>
      <w:r>
        <w:rPr>
          <w:sz w:val="28"/>
          <w:szCs w:val="28"/>
        </w:rPr>
        <w:t xml:space="preserve">đảm bảo </w:t>
      </w:r>
      <w:r w:rsidRPr="008F04FB">
        <w:rPr>
          <w:sz w:val="28"/>
          <w:szCs w:val="28"/>
        </w:rPr>
        <w:t xml:space="preserve">chất lượng </w:t>
      </w:r>
      <w:r>
        <w:rPr>
          <w:sz w:val="28"/>
          <w:szCs w:val="28"/>
        </w:rPr>
        <w:t>chè</w:t>
      </w:r>
      <w:r w:rsidRPr="008F04FB">
        <w:rPr>
          <w:sz w:val="28"/>
          <w:szCs w:val="28"/>
        </w:rPr>
        <w:t xml:space="preserve"> xuất </w:t>
      </w:r>
      <w:r>
        <w:rPr>
          <w:sz w:val="28"/>
          <w:szCs w:val="28"/>
        </w:rPr>
        <w:t>bán.</w:t>
      </w:r>
    </w:p>
    <w:p w:rsidR="00E525BC" w:rsidRPr="008F04FB" w:rsidRDefault="00E525BC" w:rsidP="00E525BC">
      <w:pPr>
        <w:pStyle w:val="NormalWeb"/>
        <w:widowControl w:val="0"/>
        <w:shd w:val="clear" w:color="auto" w:fill="FFFFFF"/>
        <w:spacing w:before="60" w:beforeAutospacing="0" w:after="0" w:afterAutospacing="0"/>
        <w:ind w:firstLine="567"/>
        <w:jc w:val="both"/>
        <w:rPr>
          <w:sz w:val="28"/>
          <w:szCs w:val="28"/>
        </w:rPr>
      </w:pPr>
      <w:r>
        <w:rPr>
          <w:sz w:val="28"/>
          <w:szCs w:val="28"/>
          <w:lang w:val="en-GB"/>
        </w:rPr>
        <w:t>C</w:t>
      </w:r>
      <w:r w:rsidRPr="008F04FB">
        <w:rPr>
          <w:sz w:val="28"/>
          <w:szCs w:val="28"/>
          <w:lang w:val="en-GB"/>
        </w:rPr>
        <w:t>họn lọc</w:t>
      </w:r>
      <w:r w:rsidRPr="008F04FB">
        <w:rPr>
          <w:sz w:val="28"/>
          <w:szCs w:val="28"/>
        </w:rPr>
        <w:t xml:space="preserve"> các vùng trồng tập trung, chuyên canh</w:t>
      </w:r>
      <w:r w:rsidR="00350DFF">
        <w:rPr>
          <w:sz w:val="28"/>
          <w:szCs w:val="28"/>
        </w:rPr>
        <w:t xml:space="preserve"> </w:t>
      </w:r>
      <w:r>
        <w:rPr>
          <w:sz w:val="28"/>
          <w:szCs w:val="28"/>
        </w:rPr>
        <w:t>gắn với phát triển công nghiệp</w:t>
      </w:r>
      <w:r w:rsidRPr="008F04FB">
        <w:rPr>
          <w:sz w:val="28"/>
          <w:szCs w:val="28"/>
        </w:rPr>
        <w:t xml:space="preserve"> chế biến; áp dụng tiến bộ công nghệ</w:t>
      </w:r>
      <w:r>
        <w:rPr>
          <w:sz w:val="28"/>
          <w:szCs w:val="28"/>
        </w:rPr>
        <w:t>, đa dạng hóa sản phẩm nâng cao giá trị sản phẩm</w:t>
      </w:r>
      <w:r w:rsidRPr="008F04FB">
        <w:rPr>
          <w:sz w:val="28"/>
          <w:szCs w:val="28"/>
        </w:rPr>
        <w:t>; thúc đẩy liên kết vùng nguyên liệu với các cơ sở, nhà máy chế biến sâu để tạo nguồn hàng đảm bảo ổn định về chất lượng và số lượng, đáp ứng yêu cầu của thị trường</w:t>
      </w:r>
      <w:r w:rsidR="00996700">
        <w:rPr>
          <w:sz w:val="28"/>
          <w:szCs w:val="28"/>
        </w:rPr>
        <w:t>.</w:t>
      </w:r>
    </w:p>
    <w:p w:rsidR="00E525BC" w:rsidRPr="008F04FB" w:rsidRDefault="00E525BC" w:rsidP="00E525BC">
      <w:pPr>
        <w:widowControl w:val="0"/>
        <w:spacing w:before="60"/>
        <w:ind w:firstLine="567"/>
        <w:jc w:val="both"/>
        <w:rPr>
          <w:spacing w:val="4"/>
        </w:rPr>
      </w:pPr>
      <w:r w:rsidRPr="008F04FB">
        <w:rPr>
          <w:spacing w:val="4"/>
        </w:rPr>
        <w:t xml:space="preserve">Tiếp tục hoàn thiện việc xây dựng chỉ dẫn địa lý cho thương hiệu </w:t>
      </w:r>
      <w:r>
        <w:rPr>
          <w:spacing w:val="4"/>
        </w:rPr>
        <w:t>chè Shan Tuyết Tủa Chùa</w:t>
      </w:r>
      <w:r w:rsidRPr="008F04FB">
        <w:rPr>
          <w:spacing w:val="4"/>
        </w:rPr>
        <w:t xml:space="preserve">; tăng cường quảng bá, xúc tiến thương mại cho các sản phẩm </w:t>
      </w:r>
      <w:r>
        <w:rPr>
          <w:spacing w:val="4"/>
        </w:rPr>
        <w:t>chè</w:t>
      </w:r>
      <w:r w:rsidRPr="008F04FB">
        <w:rPr>
          <w:spacing w:val="4"/>
        </w:rPr>
        <w:t xml:space="preserve"> đạt chứng nhận OCOP.</w:t>
      </w:r>
    </w:p>
    <w:p w:rsidR="00F268D9" w:rsidRDefault="00B42378" w:rsidP="00B42378">
      <w:pPr>
        <w:widowControl w:val="0"/>
        <w:spacing w:before="60"/>
        <w:ind w:firstLine="567"/>
        <w:jc w:val="both"/>
        <w:rPr>
          <w:b/>
          <w:spacing w:val="-2"/>
          <w:lang w:val="nl-NL"/>
        </w:rPr>
      </w:pPr>
      <w:r w:rsidRPr="008F04FB">
        <w:rPr>
          <w:b/>
          <w:lang w:val="nb-NO"/>
        </w:rPr>
        <w:t xml:space="preserve">2.3. </w:t>
      </w:r>
      <w:r w:rsidRPr="008F04FB">
        <w:rPr>
          <w:b/>
          <w:spacing w:val="-2"/>
          <w:lang w:val="nl-NL"/>
        </w:rPr>
        <w:t>Phát t</w:t>
      </w:r>
      <w:r w:rsidR="00F268D9">
        <w:rPr>
          <w:b/>
          <w:spacing w:val="-2"/>
          <w:lang w:val="nl-NL"/>
        </w:rPr>
        <w:t xml:space="preserve">riển bền vững chăn nuôi gia súc, gia cầm </w:t>
      </w:r>
    </w:p>
    <w:p w:rsidR="00B42378" w:rsidRPr="008F04FB" w:rsidRDefault="00B42378" w:rsidP="00B42378">
      <w:pPr>
        <w:widowControl w:val="0"/>
        <w:spacing w:before="60"/>
        <w:ind w:firstLine="567"/>
        <w:jc w:val="both"/>
        <w:rPr>
          <w:lang w:val="de-DE"/>
        </w:rPr>
      </w:pPr>
      <w:r w:rsidRPr="008F04FB">
        <w:rPr>
          <w:bCs/>
          <w:lang w:val="de-DE"/>
        </w:rPr>
        <w:t xml:space="preserve">Tập trung chỉ đạo phát triển chăn nuôi gia súc theo hướng sản xuất hàng hóa; chọn lọc, cải tạo giống địa phương và nâng cao năng suất, chất lượng; tiếp tục duy trì chăn nuôi nông hộ nhưng </w:t>
      </w:r>
      <w:r w:rsidRPr="008F04FB">
        <w:rPr>
          <w:lang w:val="vi-VN"/>
        </w:rPr>
        <w:t xml:space="preserve">theo hướng </w:t>
      </w:r>
      <w:r w:rsidRPr="008F04FB">
        <w:rPr>
          <w:lang w:val="de-DE"/>
        </w:rPr>
        <w:t xml:space="preserve">chăn nuôi gia trại có kiểm soát, </w:t>
      </w:r>
      <w:r w:rsidRPr="008F04FB">
        <w:rPr>
          <w:lang w:val="vi-VN"/>
        </w:rPr>
        <w:t>an toàn sinh học</w:t>
      </w:r>
      <w:r w:rsidRPr="008F04FB">
        <w:rPr>
          <w:lang w:val="de-DE"/>
        </w:rPr>
        <w:t xml:space="preserve"> và</w:t>
      </w:r>
      <w:r w:rsidRPr="008F04FB">
        <w:rPr>
          <w:lang w:val="vi-VN"/>
        </w:rPr>
        <w:t xml:space="preserve"> đảm bảo vệ sinh môi trường</w:t>
      </w:r>
      <w:r w:rsidRPr="008F04FB">
        <w:rPr>
          <w:lang w:val="de-DE"/>
        </w:rPr>
        <w:t>.</w:t>
      </w:r>
    </w:p>
    <w:p w:rsidR="00B42378" w:rsidRPr="008F04FB" w:rsidRDefault="00B42378" w:rsidP="00B42378">
      <w:pPr>
        <w:widowControl w:val="0"/>
        <w:spacing w:before="60"/>
        <w:ind w:firstLine="567"/>
        <w:jc w:val="both"/>
        <w:rPr>
          <w:shd w:val="clear" w:color="auto" w:fill="FFFFFF"/>
          <w:lang w:val="de-DE"/>
        </w:rPr>
      </w:pPr>
      <w:r w:rsidRPr="008F04FB">
        <w:rPr>
          <w:shd w:val="clear" w:color="auto" w:fill="FFFFFF"/>
          <w:lang w:val="de-DE"/>
        </w:rPr>
        <w:t>Thực hiện chuyển đổi một số diện tích đất trồng lúa và cây trồng hàng năm kém hiệu quả sang trồng cây thức ăn cho chăn nuôi gia súc. Xây dựng, phát triển các mô hình trồng cỏ thâ</w:t>
      </w:r>
      <w:r w:rsidR="00996700">
        <w:rPr>
          <w:shd w:val="clear" w:color="auto" w:fill="FFFFFF"/>
          <w:lang w:val="de-DE"/>
        </w:rPr>
        <w:t xml:space="preserve">m canh, trồng ngô sinh khối, </w:t>
      </w:r>
      <w:r w:rsidRPr="008F04FB">
        <w:rPr>
          <w:shd w:val="clear" w:color="auto" w:fill="FFFFFF"/>
          <w:lang w:val="de-DE"/>
        </w:rPr>
        <w:t>thu gom rơm rạ và các phế phụ phẩm khác trong nông nghiệp chế biến, dự trữ làm thức ăn cho gia súc.</w:t>
      </w:r>
    </w:p>
    <w:p w:rsidR="00B42378" w:rsidRPr="008F04FB" w:rsidRDefault="00B42378" w:rsidP="00B42378">
      <w:pPr>
        <w:widowControl w:val="0"/>
        <w:spacing w:before="60"/>
        <w:ind w:firstLine="567"/>
        <w:jc w:val="both"/>
        <w:rPr>
          <w:lang w:val="de-DE"/>
        </w:rPr>
      </w:pPr>
      <w:r w:rsidRPr="008F04FB">
        <w:rPr>
          <w:shd w:val="clear" w:color="auto" w:fill="FFFFFF"/>
          <w:lang w:val="de-DE"/>
        </w:rPr>
        <w:t xml:space="preserve">Thực hiện kiểm soát tốt môi trường và dịch bệnh trong chăn nuôi. </w:t>
      </w:r>
      <w:r w:rsidRPr="008F04FB">
        <w:rPr>
          <w:lang w:val="de-DE"/>
        </w:rPr>
        <w:t>Khuyến khích đ</w:t>
      </w:r>
      <w:r w:rsidRPr="008F04FB">
        <w:rPr>
          <w:lang w:val="vi-VN"/>
        </w:rPr>
        <w:t xml:space="preserve">ầu tư nâng cấp, xây dựng các cơ sở giết mổ </w:t>
      </w:r>
      <w:r w:rsidRPr="008F04FB">
        <w:rPr>
          <w:lang w:val="de-DE"/>
        </w:rPr>
        <w:t xml:space="preserve">tập trung, chế biến, bảo quản sản phẩm chăn nuôi đáp ứng </w:t>
      </w:r>
      <w:r w:rsidRPr="008F04FB">
        <w:rPr>
          <w:lang w:val="vi-VN"/>
        </w:rPr>
        <w:t>nhu cầu thị trường</w:t>
      </w:r>
      <w:r w:rsidRPr="008F04FB">
        <w:rPr>
          <w:lang w:val="de-DE"/>
        </w:rPr>
        <w:t>, đảm bảo</w:t>
      </w:r>
      <w:r w:rsidRPr="008F04FB">
        <w:rPr>
          <w:lang w:val="vi-VN"/>
        </w:rPr>
        <w:t xml:space="preserve"> điều kiện vệ sinh thú y, an toàn thực phẩm.</w:t>
      </w:r>
    </w:p>
    <w:p w:rsidR="00B42378" w:rsidRPr="008F04FB" w:rsidRDefault="00B42378" w:rsidP="00B42378">
      <w:pPr>
        <w:pStyle w:val="BodyText3"/>
        <w:widowControl w:val="0"/>
        <w:spacing w:before="60" w:after="0"/>
        <w:ind w:firstLine="567"/>
        <w:jc w:val="both"/>
        <w:rPr>
          <w:b/>
          <w:spacing w:val="-6"/>
          <w:sz w:val="28"/>
          <w:szCs w:val="28"/>
          <w:lang w:val="vi-VN"/>
        </w:rPr>
      </w:pPr>
      <w:r w:rsidRPr="008F04FB">
        <w:rPr>
          <w:b/>
          <w:spacing w:val="-6"/>
          <w:sz w:val="28"/>
          <w:szCs w:val="28"/>
          <w:lang w:val="en-GB"/>
        </w:rPr>
        <w:t>3</w:t>
      </w:r>
      <w:r w:rsidRPr="008F04FB">
        <w:rPr>
          <w:b/>
          <w:spacing w:val="-6"/>
          <w:sz w:val="28"/>
          <w:szCs w:val="28"/>
          <w:lang w:val="vi-VN"/>
        </w:rPr>
        <w:t>. Xây dựng nông thôn mới</w:t>
      </w:r>
    </w:p>
    <w:p w:rsidR="00B42378" w:rsidRPr="008F04FB" w:rsidRDefault="00B42378" w:rsidP="0064149D">
      <w:pPr>
        <w:widowControl w:val="0"/>
        <w:spacing w:before="60"/>
        <w:ind w:firstLine="567"/>
        <w:jc w:val="both"/>
        <w:rPr>
          <w:spacing w:val="-2"/>
        </w:rPr>
      </w:pPr>
      <w:r w:rsidRPr="008F04FB">
        <w:rPr>
          <w:spacing w:val="-2"/>
        </w:rPr>
        <w:t>Xây dựng kế hoạch, giải pháp chỉ đạo cụ thể đối với các xã,</w:t>
      </w:r>
      <w:r w:rsidR="00B201A4">
        <w:rPr>
          <w:spacing w:val="-2"/>
        </w:rPr>
        <w:t xml:space="preserve"> thôn</w:t>
      </w:r>
      <w:r w:rsidRPr="008F04FB">
        <w:rPr>
          <w:spacing w:val="-2"/>
        </w:rPr>
        <w:t xml:space="preserve"> bản phấn đấu đạt chuẩn </w:t>
      </w:r>
      <w:proofErr w:type="gramStart"/>
      <w:r w:rsidRPr="008F04FB">
        <w:rPr>
          <w:spacing w:val="-2"/>
        </w:rPr>
        <w:t>theo</w:t>
      </w:r>
      <w:proofErr w:type="gramEnd"/>
      <w:r w:rsidRPr="008F04FB">
        <w:rPr>
          <w:spacing w:val="-2"/>
        </w:rPr>
        <w:t xml:space="preserve"> lộ trình hàng năm. Ưu tiên hỗ trợ nguồn lực cho các xã,</w:t>
      </w:r>
      <w:r w:rsidR="00B201A4">
        <w:rPr>
          <w:spacing w:val="-2"/>
        </w:rPr>
        <w:t xml:space="preserve"> thôn</w:t>
      </w:r>
      <w:r w:rsidRPr="008F04FB">
        <w:rPr>
          <w:spacing w:val="-2"/>
        </w:rPr>
        <w:t xml:space="preserve"> bản đăng ký đạt chuẩn theo kế hoạch hằng năm và các xã có số tiêu chí đạt thấp. </w:t>
      </w:r>
    </w:p>
    <w:p w:rsidR="00B42378" w:rsidRPr="008F04FB" w:rsidRDefault="00B42378" w:rsidP="00B42378">
      <w:pPr>
        <w:widowControl w:val="0"/>
        <w:spacing w:before="60"/>
        <w:ind w:firstLine="567"/>
        <w:jc w:val="both"/>
      </w:pPr>
      <w:r w:rsidRPr="008F04FB">
        <w:t xml:space="preserve">Huy động các nguồn vốn đầu tư kết cấu hạ tầng thiết yếu khu vực nông thôn, nhất là hạ tầng giao thông, thủy lợi, hệ thống điện... Sử dụng có hiệu quả vốn Trung ương hỗ trợ hàng năm cho phát triển sản xuất để xây dựng và nhân rộng các mô hình, dự án phát triển kinh tế hộ gia đình. </w:t>
      </w:r>
    </w:p>
    <w:p w:rsidR="00B42378" w:rsidRPr="008F04FB" w:rsidRDefault="00B42378" w:rsidP="00B42378">
      <w:pPr>
        <w:widowControl w:val="0"/>
        <w:spacing w:before="60"/>
        <w:ind w:firstLine="567"/>
        <w:jc w:val="both"/>
      </w:pPr>
      <w:r w:rsidRPr="008F04FB">
        <w:t>Tiếp tục thực hiện công tác tuyên truyền, vận động khuyến khích các tổ chức, cá nhân đăng ký sản xuất,</w:t>
      </w:r>
      <w:r w:rsidR="00C97B3C">
        <w:t xml:space="preserve"> đa dạng sản phẩm, mở rộng</w:t>
      </w:r>
      <w:r w:rsidRPr="008F04FB">
        <w:t xml:space="preserve"> kinh doanh đối với các phẩm có tiềm năng </w:t>
      </w:r>
      <w:r w:rsidR="00B201A4">
        <w:t>phát triển</w:t>
      </w:r>
      <w:r w:rsidRPr="008F04FB">
        <w:t xml:space="preserve"> sản phẩm OCOP như sản phẩm từ</w:t>
      </w:r>
      <w:r w:rsidR="00C97B3C">
        <w:t xml:space="preserve"> chè, khoai sọ,</w:t>
      </w:r>
      <w:r w:rsidR="00B201A4">
        <w:t xml:space="preserve"> gạo…</w:t>
      </w:r>
      <w:r w:rsidRPr="008F04FB">
        <w:t>để tạo động lực giải quyết việc làm, nâng cao thu nhập, giảm nghèo.</w:t>
      </w:r>
    </w:p>
    <w:p w:rsidR="00B42378" w:rsidRPr="008F04FB" w:rsidRDefault="00F21E83" w:rsidP="00B42378">
      <w:pPr>
        <w:widowControl w:val="0"/>
        <w:spacing w:before="60"/>
        <w:ind w:firstLine="567"/>
        <w:jc w:val="both"/>
        <w:rPr>
          <w:b/>
        </w:rPr>
      </w:pPr>
      <w:r>
        <w:rPr>
          <w:b/>
        </w:rPr>
        <w:t>III.</w:t>
      </w:r>
      <w:r w:rsidR="00B42378" w:rsidRPr="008F04FB">
        <w:rPr>
          <w:b/>
        </w:rPr>
        <w:t xml:space="preserve"> </w:t>
      </w:r>
      <w:r>
        <w:rPr>
          <w:b/>
        </w:rPr>
        <w:t>CÁC GIẢI PHÁP THỰC HIỆN</w:t>
      </w:r>
    </w:p>
    <w:p w:rsidR="00B42378" w:rsidRPr="008F04FB" w:rsidRDefault="00B42378" w:rsidP="00B42378">
      <w:pPr>
        <w:widowControl w:val="0"/>
        <w:spacing w:before="60"/>
        <w:ind w:firstLine="567"/>
        <w:jc w:val="both"/>
        <w:rPr>
          <w:lang w:val="sv-SE"/>
        </w:rPr>
      </w:pPr>
      <w:r w:rsidRPr="008F04FB">
        <w:rPr>
          <w:b/>
          <w:lang w:val="sv-SE"/>
        </w:rPr>
        <w:t>1.</w:t>
      </w:r>
      <w:r w:rsidR="00C956FD">
        <w:rPr>
          <w:lang w:val="sv-SE"/>
        </w:rPr>
        <w:t>T</w:t>
      </w:r>
      <w:r w:rsidRPr="008F04FB">
        <w:rPr>
          <w:lang w:val="sv-SE"/>
        </w:rPr>
        <w:t xml:space="preserve">iếp tục phổ biến, quán triệt Chủ trương của Đảng, chính sách của Nhà nước </w:t>
      </w:r>
      <w:r w:rsidR="00B407FF">
        <w:rPr>
          <w:lang w:val="sv-SE"/>
        </w:rPr>
        <w:t>về phát triển sản xuất nông</w:t>
      </w:r>
      <w:r w:rsidRPr="008F04FB">
        <w:rPr>
          <w:lang w:val="sv-SE"/>
        </w:rPr>
        <w:t xml:space="preserve"> nghiệp; cơ cấu lại ngành nông nghiệp và xây dựng nông thôn mới để cán bộ, đảng viên, công chức, viên chức, doanh nghiệp, hợp tác xã, tổ hợp tác và người dân nắm rõ thông tin và đồng thuận cao trong quá trình tổ chức triển khai </w:t>
      </w:r>
      <w:r w:rsidRPr="008F04FB">
        <w:rPr>
          <w:bCs/>
        </w:rPr>
        <w:t>cơ cấu lại sản xuất nông, lâm nghiệp gắn với xây dựng nông thôn mới</w:t>
      </w:r>
      <w:r w:rsidRPr="008F04FB">
        <w:rPr>
          <w:lang w:val="sv-SE"/>
        </w:rPr>
        <w:t xml:space="preserve">, từ đó thay đổi nhận thức, tư duy, tập quán sản xuất từ nhỏ lẻ, </w:t>
      </w:r>
      <w:r w:rsidRPr="008F04FB">
        <w:rPr>
          <w:lang w:val="sv-SE"/>
        </w:rPr>
        <w:lastRenderedPageBreak/>
        <w:t>truyền thống sang phát triển nền sản xuất nông nghiệp hàng hóa quy mô lớn, tập trung gắn với chuỗi liên kết hiệu quả cao và bền vững.</w:t>
      </w:r>
    </w:p>
    <w:p w:rsidR="00B42378" w:rsidRPr="008F04FB" w:rsidRDefault="00B42378" w:rsidP="00B42378">
      <w:pPr>
        <w:widowControl w:val="0"/>
        <w:spacing w:before="60"/>
        <w:ind w:firstLine="567"/>
        <w:jc w:val="both"/>
        <w:rPr>
          <w:lang w:val="nb-NO"/>
        </w:rPr>
      </w:pPr>
      <w:r w:rsidRPr="008F04FB">
        <w:rPr>
          <w:b/>
        </w:rPr>
        <w:t>2.</w:t>
      </w:r>
      <w:r w:rsidRPr="008F04FB">
        <w:t xml:space="preserve"> Tăng cường trách nhiệm của các cơ quan, đơn vị trong việc quản lý, triển khai, giám sát thực hiện đề án, kế hoạch, dự án thuộc lĩnh vực nông nghiệp, nông thôn; chú trọng xây dựng và phát triển</w:t>
      </w:r>
      <w:r w:rsidR="00C956FD">
        <w:t xml:space="preserve"> hình thành rõ nét</w:t>
      </w:r>
      <w:r w:rsidRPr="008F04FB">
        <w:t xml:space="preserve"> các vùng sản xuất nông, lâm</w:t>
      </w:r>
      <w:r w:rsidR="00335972">
        <w:t xml:space="preserve"> ngư</w:t>
      </w:r>
      <w:r w:rsidRPr="008F04FB">
        <w:t xml:space="preserve"> nghiệp tập trung gắn với phát triển sản phẩm nông sản chủ lực, lợi thế, đặc sản của từng xã theo chuỗi liên kết hàng hóa chặt chẽ, hình thành và phát triển sản phẩm OCOP của từng xã.</w:t>
      </w:r>
    </w:p>
    <w:p w:rsidR="00B42378" w:rsidRPr="008F04FB" w:rsidRDefault="00B42378" w:rsidP="00B42378">
      <w:pPr>
        <w:widowControl w:val="0"/>
        <w:spacing w:before="60"/>
        <w:ind w:firstLine="567"/>
        <w:jc w:val="both"/>
        <w:rPr>
          <w:lang w:val="sv-SE"/>
        </w:rPr>
      </w:pPr>
      <w:r w:rsidRPr="008F04FB">
        <w:rPr>
          <w:b/>
          <w:lang w:val="sv-SE"/>
        </w:rPr>
        <w:t>3.</w:t>
      </w:r>
      <w:r w:rsidRPr="008F04FB">
        <w:rPr>
          <w:lang w:val="sv-SE"/>
        </w:rPr>
        <w:t xml:space="preserve"> Tiếp tục kêu gọi, hỗ trợ các doanh nghiệp hoàn thiện các thủ tục đầu tư vào nông nghiệp, nông thôn, tập trung vào các loại nông sản chủ lực gắn sản xuất với chế biến và xây dựng thương hiệu, chỉ dẫn địa lý; thực hiện tổ chức sản xuất, hỗ trợ hình thành và phát triển các Hợp tác xã, tổ hợp tác để kết nối, liên kết trong sản xuất và tiêu thụ sản phẩm; triển khai có hiệu quả chính sách hỗ trợ phát triển sản xuất nông, lâm nghiệp. Thực hiện tốt nhiệm vụ khoanh nuôi tái sinh rừng tự nhiên,</w:t>
      </w:r>
      <w:r w:rsidR="00C956FD">
        <w:rPr>
          <w:lang w:val="sv-SE"/>
        </w:rPr>
        <w:t xml:space="preserve"> trồng cây phân tán</w:t>
      </w:r>
      <w:r w:rsidRPr="008F04FB">
        <w:rPr>
          <w:lang w:val="sv-SE"/>
        </w:rPr>
        <w:t xml:space="preserve">; thực hiện có hiệu quả việc quản lý, bảo vệ rừng và giao đất lâm nghiệp chưa có rừng cho các tổ chức, cá nhân để quản lý, bảo vệ phát triển rừng. </w:t>
      </w:r>
    </w:p>
    <w:p w:rsidR="00B42378" w:rsidRPr="008F04FB" w:rsidRDefault="00B42378" w:rsidP="00B42378">
      <w:pPr>
        <w:widowControl w:val="0"/>
        <w:spacing w:before="60"/>
        <w:ind w:firstLine="567"/>
        <w:jc w:val="both"/>
        <w:rPr>
          <w:spacing w:val="-2"/>
          <w:lang w:val="sv-SE"/>
        </w:rPr>
      </w:pPr>
      <w:r w:rsidRPr="008F04FB">
        <w:rPr>
          <w:b/>
          <w:spacing w:val="-2"/>
          <w:lang w:val="sv-SE"/>
        </w:rPr>
        <w:t>4.</w:t>
      </w:r>
      <w:r w:rsidRPr="008F04FB">
        <w:rPr>
          <w:spacing w:val="-2"/>
          <w:lang w:val="sv-SE"/>
        </w:rPr>
        <w:t xml:space="preserve"> Thực hiện nghiêm các quy định về tăng cường quản lý đầu tư công, khắc phục tình trạng đầu tư dàn trải; rà soát và sắp xếp thứ tự ưu tiên thực hiện các dự án đầu tư, nhất là các hệ thống kết cấu hạ tầng phục vụ sản xuất nông, lâm nghiệp như: Thủy lợi, hệ thống điện phục vụ sản xuất, giao thông nông thôn, công trình cấp nước sạch, cơ sở sản xuất chế biến... đáp ứng yêu cầu quy mô sản xuất hàng hóa. Triển khai thực hiện các chính sách, tháo gỡ khó khăn vướng mắc, khuyến khích mạnh mẽ các thành phần kinh tế đầu tư vào khu vực nông nghiệp, nông thôn; thu hút mạnh doanh nghiệp đầu tư vào địa bàn nông thôn, phát triển sản xuất, chế bi</w:t>
      </w:r>
      <w:r w:rsidR="00FF4343">
        <w:rPr>
          <w:spacing w:val="-2"/>
          <w:lang w:val="sv-SE"/>
        </w:rPr>
        <w:t xml:space="preserve">ến, tiêu thụ các sản phẩm nông </w:t>
      </w:r>
      <w:r w:rsidRPr="008F04FB">
        <w:rPr>
          <w:spacing w:val="-2"/>
          <w:lang w:val="sv-SE"/>
        </w:rPr>
        <w:t xml:space="preserve">nghiệp chủ lực, lợi thế của địa phương. </w:t>
      </w:r>
    </w:p>
    <w:p w:rsidR="00B42378" w:rsidRPr="008F04FB" w:rsidRDefault="00B42378" w:rsidP="00B42378">
      <w:pPr>
        <w:widowControl w:val="0"/>
        <w:spacing w:before="60"/>
        <w:ind w:firstLine="567"/>
        <w:jc w:val="both"/>
        <w:rPr>
          <w:lang w:val="sv-SE"/>
        </w:rPr>
      </w:pPr>
      <w:r w:rsidRPr="008F04FB">
        <w:rPr>
          <w:b/>
          <w:spacing w:val="-4"/>
          <w:lang w:val="sv-SE"/>
        </w:rPr>
        <w:t>5</w:t>
      </w:r>
      <w:r w:rsidRPr="008F04FB">
        <w:rPr>
          <w:b/>
          <w:lang w:val="sv-SE"/>
        </w:rPr>
        <w:t>.</w:t>
      </w:r>
      <w:r w:rsidRPr="008F04FB">
        <w:rPr>
          <w:lang w:val="sv-SE"/>
        </w:rPr>
        <w:t xml:space="preserve"> Chú trọng đào tạo, bồi dưỡng nâng cao chất lượng đội ngũ cán bộ, công chức, viên chức làm việc trong lĩnh vực nông nghiệp. Đẩy mạnh việc đào tạo nghề cho nông dân, nâng cao chất lượng đội ngũ quản lý doanh nghiệp, hợp tác xã, tổ hợp tác trong lĩnh vực nông lâm nghiệp. Đẩy mạnh thông tin khoa học – kỹ thuật – thương mại để hỗ trợ các thành phần kinh tế về khoa học, công nghệ, thị trường, định hướng phát triển sản xuất và tiêu thụ sản phẩm.</w:t>
      </w:r>
    </w:p>
    <w:p w:rsidR="00B42378" w:rsidRPr="00996700" w:rsidRDefault="00B42378" w:rsidP="00996700">
      <w:pPr>
        <w:widowControl w:val="0"/>
        <w:spacing w:before="60"/>
        <w:ind w:firstLine="567"/>
        <w:jc w:val="both"/>
      </w:pPr>
      <w:r w:rsidRPr="008F04FB">
        <w:rPr>
          <w:b/>
          <w:lang w:val="sv-SE"/>
        </w:rPr>
        <w:t>6.</w:t>
      </w:r>
      <w:r w:rsidRPr="008F04FB">
        <w:rPr>
          <w:lang w:val="sv-SE"/>
        </w:rPr>
        <w:t xml:space="preserve"> Tiếp tục chỉ đạo, triển khai mạnh mẽ Chương trình MTQG xây dựng nông thôn mới giai đoạn 2021-2025, trong đó</w:t>
      </w:r>
      <w:r w:rsidR="00996700">
        <w:t xml:space="preserve"> t</w:t>
      </w:r>
      <w:r w:rsidR="00996700" w:rsidRPr="008F04FB">
        <w:t>iếp tục đẩy mạnh công tác tuyên truyền, nâng cao nhận thức, ý thức trách nhiệm của các cấp ủy Đảng, chính quyền, cán bộ, đảng viên và các tầng lớp nhân dân về thực hiện Chương trình MTQG xây dựng NTM. Phát huy tối đa vai trò chủ thể của người dân, tạo điều kiện để nhân dân tự nguyện, chủ động, sáng tạo tham gia xây dựng NTM gắn với c</w:t>
      </w:r>
      <w:r w:rsidR="00996700">
        <w:t>ác hoạt động cụ thể, thiết thực; chú trọng</w:t>
      </w:r>
      <w:r w:rsidRPr="008F04FB">
        <w:rPr>
          <w:lang w:val="sv-SE"/>
        </w:rPr>
        <w:t xml:space="preserve"> quan tâm, đẩy mạnh phát triển sản xuất, nâng cao thu nhập, giảm nghèo, tổ chức sản xuất phù hợp</w:t>
      </w:r>
      <w:r w:rsidR="000A43D0">
        <w:rPr>
          <w:lang w:val="sv-SE"/>
        </w:rPr>
        <w:t>, bảo vệ môi trường, tài nguyên thiên nhiên</w:t>
      </w:r>
      <w:r w:rsidRPr="008F04FB">
        <w:rPr>
          <w:lang w:val="sv-SE"/>
        </w:rPr>
        <w:t>. Tập trung nguồn lực ưu tiên đối với các xã phấn đấu đạt chuẩn nông thôn mới, các</w:t>
      </w:r>
      <w:r w:rsidR="000A43D0">
        <w:rPr>
          <w:lang w:val="sv-SE"/>
        </w:rPr>
        <w:t xml:space="preserve"> thôn</w:t>
      </w:r>
      <w:r w:rsidRPr="008F04FB">
        <w:rPr>
          <w:lang w:val="sv-SE"/>
        </w:rPr>
        <w:t xml:space="preserve"> bản phấn đấu đạt nông thôn mới và những xã đạt dưới 10 tiêu chí. Phát huy</w:t>
      </w:r>
      <w:r w:rsidR="000A43D0">
        <w:rPr>
          <w:lang w:val="sv-SE"/>
        </w:rPr>
        <w:t xml:space="preserve"> nội lực,</w:t>
      </w:r>
      <w:r w:rsidRPr="008F04FB">
        <w:rPr>
          <w:lang w:val="sv-SE"/>
        </w:rPr>
        <w:t xml:space="preserve"> vai trò chủ thể của người dân nông thôn trong xây dựng nông thôn mới.</w:t>
      </w:r>
    </w:p>
    <w:p w:rsidR="00B42378" w:rsidRPr="008F04FB" w:rsidRDefault="00B42378" w:rsidP="00B42378">
      <w:pPr>
        <w:widowControl w:val="0"/>
        <w:spacing w:before="60"/>
        <w:ind w:firstLine="567"/>
        <w:jc w:val="both"/>
      </w:pPr>
      <w:r w:rsidRPr="008F04FB">
        <w:rPr>
          <w:b/>
        </w:rPr>
        <w:t>7.</w:t>
      </w:r>
      <w:r w:rsidRPr="008F04FB">
        <w:t xml:space="preserve"> Tăng cường hỗ trợ đầu tư từ ngân sách nhà nước; thực hiện lồng ghép có </w:t>
      </w:r>
      <w:r w:rsidRPr="008F04FB">
        <w:lastRenderedPageBreak/>
        <w:t xml:space="preserve">hiệu quả các nguồn vốn đầu tư vào khu vực nông nghiệp, nông thôn. Kết hợp giữa nguồn vốn đầu tư của nhà nước với nguồn vốn xã hội hóa thông qua đóng góp, tài trợ của các cá nhân, tổ chức, doanh nghiệp; thúc đẩy hoạt động đầu tư theo hình thức đối tác công tư để thực hiện đầu tư xây dựng, phát triển kết cấu hạ tầng phục vụ sản xuất nông nghiệp như: Thủy lợi nhỏ, kênh mương, đường giao thông nội đồng,… để đáp ứng yêu cầu của nền sản xuất hàng hóa quy mô lớn, hội nhập quốc tế. Đẩy mạnh các hoạt động vay vốn từ các ngân hàng, Quỹ tín dụng, Quỹ hỗ trợ nông dân, Quỹ phát triển Hợp tác </w:t>
      </w:r>
      <w:r w:rsidR="00350DFF">
        <w:t>xã,…</w:t>
      </w:r>
      <w:r w:rsidRPr="008F04FB">
        <w:t>Tập trung kêu gọi, thu hút các doanh nghiệp đầu tư vào lĩnh vực nông, lâm nghiệp, thủy sản và huy động các nguồn lực trong dân, nguồn ODA,… để thực hiện các nhiệm vụ phát triển sản xuất nông nghiệp, nông thôn.</w:t>
      </w:r>
    </w:p>
    <w:p w:rsidR="00866035" w:rsidRDefault="00866035" w:rsidP="00866035">
      <w:pPr>
        <w:spacing w:before="120" w:line="340" w:lineRule="exact"/>
        <w:ind w:firstLine="720"/>
        <w:jc w:val="both"/>
        <w:rPr>
          <w:color w:val="FF0000"/>
        </w:rPr>
      </w:pPr>
      <w:proofErr w:type="gramStart"/>
      <w:r>
        <w:rPr>
          <w:b/>
        </w:rPr>
        <w:t>Điều 2.</w:t>
      </w:r>
      <w:proofErr w:type="gramEnd"/>
      <w:r>
        <w:rPr>
          <w:b/>
        </w:rPr>
        <w:t xml:space="preserve"> </w:t>
      </w:r>
      <w:r>
        <w:rPr>
          <w:color w:val="FF0000"/>
        </w:rPr>
        <w:t xml:space="preserve">Giao UBND huyện tổ chức triển khai thực hiện Nghị quyết đảm bảo </w:t>
      </w:r>
      <w:proofErr w:type="gramStart"/>
      <w:r>
        <w:rPr>
          <w:color w:val="FF0000"/>
        </w:rPr>
        <w:t>theo</w:t>
      </w:r>
      <w:proofErr w:type="gramEnd"/>
      <w:r>
        <w:rPr>
          <w:color w:val="FF0000"/>
        </w:rPr>
        <w:t xml:space="preserve"> đúng quy định của Pháp luật.</w:t>
      </w:r>
    </w:p>
    <w:p w:rsidR="00866035" w:rsidRDefault="00866035" w:rsidP="00866035">
      <w:pPr>
        <w:spacing w:before="120" w:line="340" w:lineRule="exact"/>
        <w:ind w:firstLine="720"/>
        <w:jc w:val="both"/>
        <w:rPr>
          <w:color w:val="FF0000"/>
        </w:rPr>
      </w:pPr>
      <w:r>
        <w:rPr>
          <w:color w:val="FF0000"/>
        </w:rPr>
        <w:t>Giao Thường trực HĐND, các Ban HĐND huyện, Các Tổ đại biểu HĐND, Đại biểu HĐND huyện giám sát việc thực hiện Nghị quyết; đề nghị Uỷ ban MTTQ Việt Nam huyện, các tổ chức chính trị - xã hội, tổ chức tuyên truyền và động viên mọi tầng lớp nhân dân triển khai, giám sát việc thực hiện Nghị quyết của HĐND huyện.</w:t>
      </w:r>
    </w:p>
    <w:p w:rsidR="00866035" w:rsidRDefault="00866035" w:rsidP="00866035">
      <w:pPr>
        <w:spacing w:before="120" w:line="340" w:lineRule="exact"/>
        <w:ind w:firstLine="720"/>
        <w:jc w:val="both"/>
        <w:rPr>
          <w:color w:val="FF0000"/>
        </w:rPr>
      </w:pPr>
      <w:proofErr w:type="gramStart"/>
      <w:r>
        <w:rPr>
          <w:b/>
          <w:color w:val="FF0000"/>
        </w:rPr>
        <w:t>Điều 3.</w:t>
      </w:r>
      <w:proofErr w:type="gramEnd"/>
      <w:r>
        <w:rPr>
          <w:b/>
          <w:color w:val="FF0000"/>
        </w:rPr>
        <w:t xml:space="preserve"> </w:t>
      </w:r>
      <w:proofErr w:type="gramStart"/>
      <w:r>
        <w:rPr>
          <w:color w:val="FF0000"/>
        </w:rPr>
        <w:t>Nghị quyết này có hiệu lực kể từ ngày HĐND huyện thông qua.</w:t>
      </w:r>
      <w:proofErr w:type="gramEnd"/>
    </w:p>
    <w:p w:rsidR="00044569" w:rsidRDefault="00866035" w:rsidP="00866035">
      <w:pPr>
        <w:spacing w:before="120" w:line="340" w:lineRule="exact"/>
        <w:ind w:firstLine="720"/>
        <w:jc w:val="both"/>
        <w:rPr>
          <w:color w:val="FF0000"/>
          <w:spacing w:val="-4"/>
        </w:rPr>
      </w:pPr>
      <w:r>
        <w:rPr>
          <w:color w:val="FF0000"/>
          <w:spacing w:val="-4"/>
        </w:rPr>
        <w:t>Nghị quyết này đã được HĐND huyện khoá XXI, kỳ họp thứ nhất thông qua ngày   tháng 7 năm 2021</w:t>
      </w:r>
    </w:p>
    <w:p w:rsidR="00866035" w:rsidRDefault="00044569" w:rsidP="00866035">
      <w:pPr>
        <w:spacing w:before="120" w:line="340" w:lineRule="exact"/>
        <w:ind w:firstLine="720"/>
        <w:jc w:val="both"/>
        <w:rPr>
          <w:color w:val="FF0000"/>
          <w:spacing w:val="-4"/>
        </w:rPr>
      </w:pPr>
      <w:r>
        <w:rPr>
          <w:color w:val="FF00FF"/>
        </w:rPr>
        <w:t xml:space="preserve">Trên đây là Tờ trình về việc đề nghị thông qua Nghị quyết về </w:t>
      </w:r>
      <w:r w:rsidRPr="00B5281D">
        <w:t>phát triển nông nghiệp, nông thôn;</w:t>
      </w:r>
      <w:r>
        <w:t xml:space="preserve"> </w:t>
      </w:r>
      <w:r w:rsidRPr="00B5281D">
        <w:t>thúc đẩy mô hình kinh tế tập thể, xây dựng hợp tác xã kiểu mới, giai đoạn 2021-2025</w:t>
      </w:r>
      <w:r>
        <w:rPr>
          <w:color w:val="FF00FF"/>
        </w:rPr>
        <w:t xml:space="preserve"> UBND huyện kính trình HĐND huyện Tủa Chùa xem xét, thông qua</w:t>
      </w:r>
      <w:r w:rsidR="00866035">
        <w:rPr>
          <w:color w:val="FF0000"/>
          <w:spacing w:val="-4"/>
        </w:rPr>
        <w:t>./.</w:t>
      </w:r>
    </w:p>
    <w:p w:rsidR="00D8701F" w:rsidRPr="008F4E48" w:rsidRDefault="008F4E48" w:rsidP="008F4E48">
      <w:pPr>
        <w:pStyle w:val="NormalWeb"/>
        <w:shd w:val="clear" w:color="auto" w:fill="FFFFFF"/>
        <w:tabs>
          <w:tab w:val="left" w:pos="2948"/>
        </w:tabs>
        <w:spacing w:before="120" w:beforeAutospacing="0" w:after="0" w:afterAutospacing="0" w:line="212" w:lineRule="atLeast"/>
        <w:jc w:val="both"/>
        <w:rPr>
          <w:i/>
          <w:color w:val="000000"/>
          <w:sz w:val="28"/>
          <w:szCs w:val="28"/>
        </w:rPr>
      </w:pPr>
      <w:r>
        <w:rPr>
          <w:color w:val="000000"/>
          <w:sz w:val="28"/>
          <w:szCs w:val="28"/>
        </w:rPr>
        <w:tab/>
      </w:r>
      <w:r w:rsidRPr="008F4E48">
        <w:rPr>
          <w:i/>
          <w:color w:val="000000"/>
          <w:sz w:val="28"/>
          <w:szCs w:val="28"/>
        </w:rPr>
        <w:t xml:space="preserve">(Xin gửi kèm </w:t>
      </w:r>
      <w:proofErr w:type="gramStart"/>
      <w:r w:rsidRPr="008F4E48">
        <w:rPr>
          <w:i/>
          <w:color w:val="000000"/>
          <w:sz w:val="28"/>
          <w:szCs w:val="28"/>
        </w:rPr>
        <w:t>theo</w:t>
      </w:r>
      <w:proofErr w:type="gramEnd"/>
      <w:r w:rsidRPr="008F4E48">
        <w:rPr>
          <w:i/>
          <w:color w:val="000000"/>
          <w:sz w:val="28"/>
          <w:szCs w:val="28"/>
        </w:rPr>
        <w:t xml:space="preserve"> Dự thảo Nghị quyết)</w:t>
      </w:r>
    </w:p>
    <w:p w:rsidR="008F4E48" w:rsidRPr="008F4E48" w:rsidRDefault="008F4E48" w:rsidP="008F4E48">
      <w:pPr>
        <w:pStyle w:val="NormalWeb"/>
        <w:shd w:val="clear" w:color="auto" w:fill="FFFFFF"/>
        <w:tabs>
          <w:tab w:val="left" w:pos="2948"/>
        </w:tabs>
        <w:spacing w:before="120" w:beforeAutospacing="0" w:after="0" w:afterAutospacing="0" w:line="212" w:lineRule="atLeast"/>
        <w:jc w:val="both"/>
        <w:rPr>
          <w:i/>
          <w:color w:val="000000"/>
          <w:sz w:val="28"/>
          <w:szCs w:val="28"/>
        </w:rPr>
      </w:pPr>
    </w:p>
    <w:tbl>
      <w:tblPr>
        <w:tblStyle w:val="TableGrid"/>
        <w:tblW w:w="9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642"/>
      </w:tblGrid>
      <w:tr w:rsidR="00D8701F" w:rsidRPr="005E02BF" w:rsidTr="00D47D61">
        <w:tc>
          <w:tcPr>
            <w:tcW w:w="4500" w:type="dxa"/>
          </w:tcPr>
          <w:p w:rsidR="00D8701F" w:rsidRPr="005E02BF" w:rsidRDefault="00D8701F" w:rsidP="00D47D61">
            <w:pPr>
              <w:pStyle w:val="BodyTextIndent2"/>
              <w:spacing w:after="0" w:line="240" w:lineRule="auto"/>
              <w:ind w:left="0"/>
              <w:rPr>
                <w:b/>
                <w:color w:val="000000"/>
                <w:szCs w:val="28"/>
              </w:rPr>
            </w:pPr>
            <w:r w:rsidRPr="005E02BF">
              <w:rPr>
                <w:b/>
                <w:i/>
                <w:color w:val="000000"/>
              </w:rPr>
              <w:t>N</w:t>
            </w:r>
            <w:r w:rsidRPr="005E02BF">
              <w:rPr>
                <w:rFonts w:hint="eastAsia"/>
                <w:b/>
                <w:i/>
                <w:color w:val="000000"/>
              </w:rPr>
              <w:t>ơ</w:t>
            </w:r>
            <w:r w:rsidRPr="005E02BF">
              <w:rPr>
                <w:b/>
                <w:i/>
                <w:color w:val="000000"/>
              </w:rPr>
              <w:t>i nhận</w:t>
            </w:r>
            <w:r w:rsidRPr="005E02BF">
              <w:rPr>
                <w:b/>
                <w:color w:val="000000"/>
              </w:rPr>
              <w:t xml:space="preserve">:                                                                               </w:t>
            </w:r>
          </w:p>
          <w:p w:rsidR="00233ABB" w:rsidRDefault="00D8701F" w:rsidP="00D47D61">
            <w:pPr>
              <w:pStyle w:val="BodyTextIndent2"/>
              <w:spacing w:after="0" w:line="240" w:lineRule="auto"/>
              <w:ind w:left="0"/>
              <w:rPr>
                <w:color w:val="000000"/>
                <w:sz w:val="22"/>
              </w:rPr>
            </w:pPr>
            <w:r w:rsidRPr="005E02BF">
              <w:rPr>
                <w:color w:val="000000"/>
                <w:sz w:val="22"/>
              </w:rPr>
              <w:t>- TT</w:t>
            </w:r>
            <w:r w:rsidR="00233ABB">
              <w:rPr>
                <w:color w:val="000000"/>
                <w:sz w:val="22"/>
              </w:rPr>
              <w:t xml:space="preserve"> Huyện ủy;</w:t>
            </w:r>
          </w:p>
          <w:p w:rsidR="00D8701F" w:rsidRPr="005E02BF" w:rsidRDefault="00233ABB" w:rsidP="00D47D61">
            <w:pPr>
              <w:pStyle w:val="BodyTextIndent2"/>
              <w:spacing w:after="0" w:line="240" w:lineRule="auto"/>
              <w:ind w:left="0"/>
              <w:rPr>
                <w:color w:val="000000"/>
                <w:sz w:val="22"/>
              </w:rPr>
            </w:pPr>
            <w:r>
              <w:rPr>
                <w:color w:val="000000"/>
                <w:sz w:val="22"/>
              </w:rPr>
              <w:t>- TT</w:t>
            </w:r>
            <w:r w:rsidR="00D8701F" w:rsidRPr="005E02BF">
              <w:rPr>
                <w:color w:val="000000"/>
                <w:sz w:val="22"/>
              </w:rPr>
              <w:t xml:space="preserve"> H</w:t>
            </w:r>
            <w:r w:rsidR="00D8701F" w:rsidRPr="005E02BF">
              <w:rPr>
                <w:rFonts w:hint="eastAsia"/>
                <w:color w:val="000000"/>
                <w:sz w:val="22"/>
              </w:rPr>
              <w:t>Đ</w:t>
            </w:r>
            <w:r w:rsidR="00D8701F">
              <w:rPr>
                <w:color w:val="000000"/>
                <w:sz w:val="22"/>
              </w:rPr>
              <w:t>ND</w:t>
            </w:r>
            <w:r w:rsidR="00044569">
              <w:rPr>
                <w:color w:val="000000"/>
                <w:sz w:val="22"/>
              </w:rPr>
              <w:t xml:space="preserve"> huyện</w:t>
            </w:r>
            <w:r w:rsidR="00D8701F" w:rsidRPr="005E02BF">
              <w:rPr>
                <w:color w:val="000000"/>
                <w:sz w:val="22"/>
              </w:rPr>
              <w:t>;</w:t>
            </w:r>
          </w:p>
          <w:p w:rsidR="00D8701F" w:rsidRDefault="00D8701F" w:rsidP="00D47D61">
            <w:pPr>
              <w:pStyle w:val="BodyTextIndent2"/>
              <w:spacing w:after="0" w:line="240" w:lineRule="auto"/>
              <w:ind w:left="0"/>
              <w:rPr>
                <w:color w:val="000000"/>
                <w:sz w:val="22"/>
              </w:rPr>
            </w:pPr>
            <w:r w:rsidRPr="005E02BF">
              <w:rPr>
                <w:color w:val="000000"/>
                <w:sz w:val="22"/>
              </w:rPr>
              <w:t xml:space="preserve">- </w:t>
            </w:r>
            <w:r w:rsidR="005B6998">
              <w:rPr>
                <w:color w:val="000000"/>
                <w:sz w:val="22"/>
              </w:rPr>
              <w:t>Lãnh đạo UBND huyện</w:t>
            </w:r>
            <w:r w:rsidRPr="005E02BF">
              <w:rPr>
                <w:color w:val="000000"/>
                <w:sz w:val="22"/>
              </w:rPr>
              <w:t>;</w:t>
            </w:r>
          </w:p>
          <w:p w:rsidR="00D8701F" w:rsidRPr="005B6998" w:rsidRDefault="00A052CB" w:rsidP="00D47D61">
            <w:pPr>
              <w:pStyle w:val="BodyTextIndent2"/>
              <w:spacing w:after="0" w:line="240" w:lineRule="auto"/>
              <w:ind w:left="0"/>
              <w:rPr>
                <w:color w:val="FF0000"/>
                <w:sz w:val="22"/>
              </w:rPr>
            </w:pPr>
            <w:r w:rsidRPr="00A052CB">
              <w:rPr>
                <w:color w:val="FF0000"/>
                <w:sz w:val="22"/>
              </w:rPr>
              <w:t>- Các ban HĐND huyện;</w:t>
            </w:r>
          </w:p>
          <w:p w:rsidR="00D8701F" w:rsidRPr="005E02BF" w:rsidRDefault="00D8701F" w:rsidP="00A052CB">
            <w:pPr>
              <w:pStyle w:val="BodyTextIndent2"/>
              <w:spacing w:after="0" w:line="240" w:lineRule="auto"/>
              <w:ind w:left="0"/>
              <w:rPr>
                <w:b/>
                <w:i/>
                <w:color w:val="000000"/>
              </w:rPr>
            </w:pPr>
            <w:r>
              <w:rPr>
                <w:color w:val="000000"/>
                <w:sz w:val="22"/>
              </w:rPr>
              <w:t>-</w:t>
            </w:r>
            <w:r w:rsidR="00A052CB">
              <w:rPr>
                <w:color w:val="000000"/>
                <w:sz w:val="22"/>
              </w:rPr>
              <w:t xml:space="preserve"> Lưu: VT</w:t>
            </w:r>
            <w:r>
              <w:rPr>
                <w:color w:val="000000"/>
                <w:sz w:val="22"/>
              </w:rPr>
              <w:t>.</w:t>
            </w:r>
          </w:p>
        </w:tc>
        <w:tc>
          <w:tcPr>
            <w:tcW w:w="4642" w:type="dxa"/>
          </w:tcPr>
          <w:p w:rsidR="00D8701F" w:rsidRPr="003E357A" w:rsidRDefault="00D8701F" w:rsidP="00D47D61">
            <w:pPr>
              <w:pStyle w:val="BodyTextIndent2"/>
              <w:spacing w:after="0" w:line="240" w:lineRule="auto"/>
              <w:ind w:left="0"/>
              <w:jc w:val="center"/>
              <w:rPr>
                <w:b/>
                <w:color w:val="000000"/>
                <w:sz w:val="26"/>
                <w:szCs w:val="26"/>
              </w:rPr>
            </w:pPr>
            <w:r w:rsidRPr="003E357A">
              <w:rPr>
                <w:b/>
                <w:color w:val="000000"/>
                <w:sz w:val="26"/>
                <w:szCs w:val="26"/>
              </w:rPr>
              <w:t>CHỦ TỊCH</w:t>
            </w: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Pr="00A052CB" w:rsidRDefault="00D8701F" w:rsidP="00D47D61">
            <w:pPr>
              <w:pStyle w:val="BodyTextIndent2"/>
              <w:spacing w:after="0" w:line="240" w:lineRule="auto"/>
              <w:ind w:left="0"/>
              <w:jc w:val="center"/>
              <w:rPr>
                <w:b/>
                <w:color w:val="000000"/>
                <w:sz w:val="32"/>
                <w:szCs w:val="28"/>
              </w:rPr>
            </w:pPr>
          </w:p>
          <w:p w:rsidR="00D8701F" w:rsidRDefault="00D8701F" w:rsidP="00D47D61">
            <w:pPr>
              <w:pStyle w:val="BodyTextIndent2"/>
              <w:spacing w:after="0" w:line="240" w:lineRule="auto"/>
              <w:ind w:left="0"/>
              <w:jc w:val="center"/>
              <w:rPr>
                <w:b/>
                <w:color w:val="000000"/>
                <w:szCs w:val="28"/>
              </w:rPr>
            </w:pPr>
          </w:p>
          <w:p w:rsidR="00D8701F" w:rsidRPr="00541285" w:rsidRDefault="002A549C" w:rsidP="00D47D61">
            <w:pPr>
              <w:pStyle w:val="BodyTextIndent2"/>
              <w:spacing w:after="0" w:line="240" w:lineRule="auto"/>
              <w:ind w:left="0"/>
              <w:jc w:val="center"/>
              <w:rPr>
                <w:b/>
                <w:color w:val="000000"/>
                <w:sz w:val="28"/>
                <w:szCs w:val="28"/>
              </w:rPr>
            </w:pPr>
            <w:r>
              <w:rPr>
                <w:b/>
                <w:color w:val="000000"/>
                <w:sz w:val="28"/>
                <w:szCs w:val="28"/>
              </w:rPr>
              <w:t>Hoàng Tuyết Ban</w:t>
            </w:r>
          </w:p>
        </w:tc>
      </w:tr>
    </w:tbl>
    <w:p w:rsidR="00D8701F" w:rsidRDefault="00D8701F" w:rsidP="00D8701F">
      <w:pPr>
        <w:pStyle w:val="western"/>
        <w:shd w:val="clear" w:color="auto" w:fill="FFFFFF"/>
        <w:spacing w:before="120" w:after="120"/>
        <w:ind w:firstLine="567"/>
        <w:jc w:val="both"/>
        <w:rPr>
          <w:rFonts w:ascii="Times New Roman" w:hAnsi="Times New Roman" w:cs="Times New Roman"/>
          <w:sz w:val="28"/>
          <w:szCs w:val="28"/>
          <w:lang w:val="de-DE"/>
        </w:rPr>
      </w:pPr>
    </w:p>
    <w:p w:rsidR="00193BC4" w:rsidRDefault="00193BC4"/>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sectPr w:rsidR="00021337" w:rsidSect="00936FC3">
      <w:headerReference w:type="default" r:id="rId7"/>
      <w:footerReference w:type="even" r:id="rId8"/>
      <w:foot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FB" w:rsidRDefault="00F963FB">
      <w:r>
        <w:separator/>
      </w:r>
    </w:p>
  </w:endnote>
  <w:endnote w:type="continuationSeparator" w:id="0">
    <w:p w:rsidR="00F963FB" w:rsidRDefault="00F9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F50A95" w:rsidP="00BA6B67">
    <w:pPr>
      <w:pStyle w:val="Footer"/>
      <w:framePr w:wrap="around" w:vAnchor="text" w:hAnchor="margin" w:xAlign="right" w:y="1"/>
      <w:rPr>
        <w:rStyle w:val="PageNumber"/>
      </w:rPr>
    </w:pPr>
    <w:r>
      <w:rPr>
        <w:rStyle w:val="PageNumber"/>
      </w:rPr>
      <w:fldChar w:fldCharType="begin"/>
    </w:r>
    <w:r w:rsidR="00B42378">
      <w:rPr>
        <w:rStyle w:val="PageNumber"/>
      </w:rPr>
      <w:instrText xml:space="preserve">PAGE  </w:instrText>
    </w:r>
    <w:r>
      <w:rPr>
        <w:rStyle w:val="PageNumber"/>
      </w:rPr>
      <w:fldChar w:fldCharType="end"/>
    </w:r>
  </w:p>
  <w:p w:rsidR="00414D36" w:rsidRDefault="00F963FB" w:rsidP="00BA6B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F963FB" w:rsidP="00BA6B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FB" w:rsidRDefault="00F963FB">
      <w:r>
        <w:separator/>
      </w:r>
    </w:p>
  </w:footnote>
  <w:footnote w:type="continuationSeparator" w:id="0">
    <w:p w:rsidR="00F963FB" w:rsidRDefault="00F96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C3" w:rsidRPr="00936FC3" w:rsidRDefault="00F50A95" w:rsidP="00936FC3">
    <w:pPr>
      <w:pStyle w:val="Header"/>
      <w:jc w:val="center"/>
      <w:rPr>
        <w:sz w:val="28"/>
        <w:szCs w:val="28"/>
      </w:rPr>
    </w:pPr>
    <w:r w:rsidRPr="00936FC3">
      <w:rPr>
        <w:sz w:val="28"/>
        <w:szCs w:val="28"/>
      </w:rPr>
      <w:fldChar w:fldCharType="begin"/>
    </w:r>
    <w:r w:rsidR="00B42378" w:rsidRPr="00936FC3">
      <w:rPr>
        <w:sz w:val="28"/>
        <w:szCs w:val="28"/>
      </w:rPr>
      <w:instrText xml:space="preserve"> PAGE   \* MERGEFORMAT </w:instrText>
    </w:r>
    <w:r w:rsidRPr="00936FC3">
      <w:rPr>
        <w:sz w:val="28"/>
        <w:szCs w:val="28"/>
      </w:rPr>
      <w:fldChar w:fldCharType="separate"/>
    </w:r>
    <w:r w:rsidR="007B4F98">
      <w:rPr>
        <w:noProof/>
        <w:sz w:val="28"/>
        <w:szCs w:val="28"/>
      </w:rPr>
      <w:t>2</w:t>
    </w:r>
    <w:r w:rsidRPr="00936FC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2378"/>
    <w:rsid w:val="00003A2D"/>
    <w:rsid w:val="000203D5"/>
    <w:rsid w:val="00021337"/>
    <w:rsid w:val="00031686"/>
    <w:rsid w:val="000332F3"/>
    <w:rsid w:val="00044569"/>
    <w:rsid w:val="00066461"/>
    <w:rsid w:val="000A43D0"/>
    <w:rsid w:val="000C52AF"/>
    <w:rsid w:val="000D0FD2"/>
    <w:rsid w:val="000E52E4"/>
    <w:rsid w:val="000E5E8F"/>
    <w:rsid w:val="00135755"/>
    <w:rsid w:val="00143EFF"/>
    <w:rsid w:val="001734ED"/>
    <w:rsid w:val="00193BC4"/>
    <w:rsid w:val="001953AD"/>
    <w:rsid w:val="001A614B"/>
    <w:rsid w:val="001B240E"/>
    <w:rsid w:val="001F6553"/>
    <w:rsid w:val="00233ABB"/>
    <w:rsid w:val="0023640B"/>
    <w:rsid w:val="002560A4"/>
    <w:rsid w:val="002564B2"/>
    <w:rsid w:val="00294953"/>
    <w:rsid w:val="002A549C"/>
    <w:rsid w:val="002E5FA6"/>
    <w:rsid w:val="003233BA"/>
    <w:rsid w:val="00335972"/>
    <w:rsid w:val="00350DFF"/>
    <w:rsid w:val="00352D8F"/>
    <w:rsid w:val="003D5C07"/>
    <w:rsid w:val="00433757"/>
    <w:rsid w:val="004776C5"/>
    <w:rsid w:val="004B007E"/>
    <w:rsid w:val="005059C9"/>
    <w:rsid w:val="00521BD6"/>
    <w:rsid w:val="005432F7"/>
    <w:rsid w:val="00546864"/>
    <w:rsid w:val="0055159A"/>
    <w:rsid w:val="00565EAB"/>
    <w:rsid w:val="005A568E"/>
    <w:rsid w:val="005B6998"/>
    <w:rsid w:val="005C6EDA"/>
    <w:rsid w:val="0064149D"/>
    <w:rsid w:val="00641D27"/>
    <w:rsid w:val="006451E8"/>
    <w:rsid w:val="00692B15"/>
    <w:rsid w:val="006F4824"/>
    <w:rsid w:val="00760D91"/>
    <w:rsid w:val="0078499A"/>
    <w:rsid w:val="00795737"/>
    <w:rsid w:val="007B4F98"/>
    <w:rsid w:val="007D4DA0"/>
    <w:rsid w:val="007F0B2C"/>
    <w:rsid w:val="0080153A"/>
    <w:rsid w:val="00821F1D"/>
    <w:rsid w:val="00831C98"/>
    <w:rsid w:val="0083442F"/>
    <w:rsid w:val="00866035"/>
    <w:rsid w:val="008665E7"/>
    <w:rsid w:val="0089001C"/>
    <w:rsid w:val="00892D61"/>
    <w:rsid w:val="008E204B"/>
    <w:rsid w:val="008E2EFB"/>
    <w:rsid w:val="008E3B6D"/>
    <w:rsid w:val="008F4E48"/>
    <w:rsid w:val="00953208"/>
    <w:rsid w:val="00963F87"/>
    <w:rsid w:val="00985FC9"/>
    <w:rsid w:val="00996700"/>
    <w:rsid w:val="009B50B7"/>
    <w:rsid w:val="009E0819"/>
    <w:rsid w:val="00A03B98"/>
    <w:rsid w:val="00A052CB"/>
    <w:rsid w:val="00A31933"/>
    <w:rsid w:val="00A419DD"/>
    <w:rsid w:val="00A66161"/>
    <w:rsid w:val="00A743E6"/>
    <w:rsid w:val="00A82B0F"/>
    <w:rsid w:val="00AA2EF3"/>
    <w:rsid w:val="00AD29B0"/>
    <w:rsid w:val="00AE7F10"/>
    <w:rsid w:val="00B05DFF"/>
    <w:rsid w:val="00B201A4"/>
    <w:rsid w:val="00B30019"/>
    <w:rsid w:val="00B33614"/>
    <w:rsid w:val="00B407FF"/>
    <w:rsid w:val="00B42378"/>
    <w:rsid w:val="00B527B7"/>
    <w:rsid w:val="00B6304F"/>
    <w:rsid w:val="00B66C78"/>
    <w:rsid w:val="00BD143A"/>
    <w:rsid w:val="00BD155F"/>
    <w:rsid w:val="00C021B6"/>
    <w:rsid w:val="00C05A46"/>
    <w:rsid w:val="00C074F3"/>
    <w:rsid w:val="00C15758"/>
    <w:rsid w:val="00C347DC"/>
    <w:rsid w:val="00C3522B"/>
    <w:rsid w:val="00C754E9"/>
    <w:rsid w:val="00C956FD"/>
    <w:rsid w:val="00C964EE"/>
    <w:rsid w:val="00C97B3C"/>
    <w:rsid w:val="00CE1AA2"/>
    <w:rsid w:val="00D079D9"/>
    <w:rsid w:val="00D33C24"/>
    <w:rsid w:val="00D3691E"/>
    <w:rsid w:val="00D500E5"/>
    <w:rsid w:val="00D84982"/>
    <w:rsid w:val="00D8701F"/>
    <w:rsid w:val="00DA2A42"/>
    <w:rsid w:val="00DB1F3A"/>
    <w:rsid w:val="00DB5E31"/>
    <w:rsid w:val="00DC43ED"/>
    <w:rsid w:val="00DD2110"/>
    <w:rsid w:val="00DD7AB7"/>
    <w:rsid w:val="00DF0DAE"/>
    <w:rsid w:val="00E340B6"/>
    <w:rsid w:val="00E525BC"/>
    <w:rsid w:val="00E573A5"/>
    <w:rsid w:val="00E708B6"/>
    <w:rsid w:val="00E73C2A"/>
    <w:rsid w:val="00E74D94"/>
    <w:rsid w:val="00E77D70"/>
    <w:rsid w:val="00E82CDF"/>
    <w:rsid w:val="00E84C32"/>
    <w:rsid w:val="00E972CA"/>
    <w:rsid w:val="00EA79C2"/>
    <w:rsid w:val="00F13D93"/>
    <w:rsid w:val="00F21E83"/>
    <w:rsid w:val="00F268D9"/>
    <w:rsid w:val="00F34C7B"/>
    <w:rsid w:val="00F50A95"/>
    <w:rsid w:val="00F513F6"/>
    <w:rsid w:val="00F963FB"/>
    <w:rsid w:val="00FA0AD0"/>
    <w:rsid w:val="00FA48F7"/>
    <w:rsid w:val="00FB3A45"/>
    <w:rsid w:val="00FD6118"/>
    <w:rsid w:val="00FE77E1"/>
    <w:rsid w:val="00FF43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rsid w:val="00B42378"/>
    <w:pPr>
      <w:spacing w:before="100" w:beforeAutospacing="1" w:after="100" w:afterAutospacing="1"/>
    </w:pPr>
    <w:rPr>
      <w:sz w:val="24"/>
      <w:szCs w:val="24"/>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0A4"/>
    <w:rPr>
      <w:rFonts w:ascii="Tahoma" w:hAnsi="Tahoma" w:cs="Tahoma"/>
      <w:sz w:val="16"/>
      <w:szCs w:val="16"/>
    </w:rPr>
  </w:style>
  <w:style w:type="character" w:customStyle="1" w:styleId="BalloonTextChar">
    <w:name w:val="Balloon Text Char"/>
    <w:basedOn w:val="DefaultParagraphFont"/>
    <w:link w:val="BalloonText"/>
    <w:uiPriority w:val="99"/>
    <w:semiHidden/>
    <w:rsid w:val="002560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uiPriority w:val="99"/>
    <w:rsid w:val="00B42378"/>
    <w:pPr>
      <w:spacing w:before="100" w:beforeAutospacing="1" w:after="100" w:afterAutospacing="1"/>
    </w:pPr>
    <w:rPr>
      <w:sz w:val="24"/>
      <w:szCs w:val="24"/>
      <w:lang w:val="x-none" w:eastAsia="x-none"/>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0052">
      <w:bodyDiv w:val="1"/>
      <w:marLeft w:val="0"/>
      <w:marRight w:val="0"/>
      <w:marTop w:val="0"/>
      <w:marBottom w:val="0"/>
      <w:divBdr>
        <w:top w:val="none" w:sz="0" w:space="0" w:color="auto"/>
        <w:left w:val="none" w:sz="0" w:space="0" w:color="auto"/>
        <w:bottom w:val="none" w:sz="0" w:space="0" w:color="auto"/>
        <w:right w:val="none" w:sz="0" w:space="0" w:color="auto"/>
      </w:divBdr>
    </w:div>
    <w:div w:id="1226528984">
      <w:bodyDiv w:val="1"/>
      <w:marLeft w:val="0"/>
      <w:marRight w:val="0"/>
      <w:marTop w:val="0"/>
      <w:marBottom w:val="0"/>
      <w:divBdr>
        <w:top w:val="none" w:sz="0" w:space="0" w:color="auto"/>
        <w:left w:val="none" w:sz="0" w:space="0" w:color="auto"/>
        <w:bottom w:val="none" w:sz="0" w:space="0" w:color="auto"/>
        <w:right w:val="none" w:sz="0" w:space="0" w:color="auto"/>
      </w:divBdr>
    </w:div>
    <w:div w:id="15962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13</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VNN.R9</cp:lastModifiedBy>
  <cp:revision>194</cp:revision>
  <cp:lastPrinted>2021-06-21T08:40:00Z</cp:lastPrinted>
  <dcterms:created xsi:type="dcterms:W3CDTF">2021-04-05T09:24:00Z</dcterms:created>
  <dcterms:modified xsi:type="dcterms:W3CDTF">2021-06-21T08:41:00Z</dcterms:modified>
</cp:coreProperties>
</file>